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265" w:rsidRDefault="00ED7265">
      <w:pPr>
        <w:pStyle w:val="a3"/>
        <w:ind w:left="0"/>
        <w:jc w:val="left"/>
        <w:rPr>
          <w:sz w:val="26"/>
        </w:rPr>
      </w:pPr>
    </w:p>
    <w:p w:rsidR="00ED7265" w:rsidRDefault="00ED7265">
      <w:pPr>
        <w:pStyle w:val="a3"/>
        <w:ind w:left="0"/>
        <w:jc w:val="left"/>
        <w:rPr>
          <w:sz w:val="26"/>
        </w:rPr>
      </w:pPr>
    </w:p>
    <w:p w:rsidR="00ED7265" w:rsidRDefault="00ED7265">
      <w:pPr>
        <w:pStyle w:val="a3"/>
        <w:ind w:left="0"/>
        <w:jc w:val="left"/>
        <w:rPr>
          <w:sz w:val="26"/>
        </w:rPr>
      </w:pPr>
    </w:p>
    <w:p w:rsidR="00ED7265" w:rsidRDefault="00ED7265">
      <w:pPr>
        <w:pStyle w:val="a3"/>
        <w:ind w:left="0"/>
        <w:jc w:val="left"/>
        <w:rPr>
          <w:sz w:val="26"/>
        </w:rPr>
      </w:pPr>
    </w:p>
    <w:p w:rsidR="00ED7265" w:rsidRDefault="00ED7265">
      <w:pPr>
        <w:pStyle w:val="a3"/>
        <w:ind w:left="0"/>
        <w:jc w:val="left"/>
        <w:rPr>
          <w:sz w:val="26"/>
        </w:rPr>
      </w:pPr>
    </w:p>
    <w:p w:rsidR="00ED7265" w:rsidRDefault="00ED7265">
      <w:pPr>
        <w:pStyle w:val="a3"/>
        <w:ind w:left="0"/>
        <w:jc w:val="left"/>
        <w:rPr>
          <w:sz w:val="26"/>
        </w:rPr>
      </w:pPr>
    </w:p>
    <w:p w:rsidR="00ED7265" w:rsidRDefault="00ED7265">
      <w:pPr>
        <w:pStyle w:val="a3"/>
        <w:ind w:left="0"/>
        <w:jc w:val="left"/>
        <w:rPr>
          <w:sz w:val="26"/>
        </w:rPr>
      </w:pPr>
    </w:p>
    <w:p w:rsidR="00ED7265" w:rsidRDefault="00ED7265">
      <w:pPr>
        <w:pStyle w:val="a3"/>
        <w:ind w:left="0"/>
        <w:jc w:val="left"/>
        <w:rPr>
          <w:sz w:val="26"/>
        </w:rPr>
      </w:pPr>
    </w:p>
    <w:p w:rsidR="00ED7265" w:rsidRDefault="00ED7265">
      <w:pPr>
        <w:pStyle w:val="a3"/>
        <w:ind w:left="0"/>
        <w:jc w:val="left"/>
        <w:rPr>
          <w:sz w:val="26"/>
        </w:rPr>
      </w:pPr>
    </w:p>
    <w:p w:rsidR="00ED7265" w:rsidRDefault="00ED7265">
      <w:pPr>
        <w:pStyle w:val="a3"/>
        <w:ind w:left="0"/>
        <w:jc w:val="left"/>
        <w:rPr>
          <w:sz w:val="26"/>
        </w:rPr>
      </w:pPr>
    </w:p>
    <w:p w:rsidR="00ED7265" w:rsidRDefault="00ED7265">
      <w:pPr>
        <w:pStyle w:val="a3"/>
        <w:ind w:left="0"/>
        <w:jc w:val="left"/>
        <w:rPr>
          <w:sz w:val="26"/>
        </w:rPr>
      </w:pPr>
    </w:p>
    <w:p w:rsidR="00ED7265" w:rsidRDefault="00ED7265">
      <w:pPr>
        <w:pStyle w:val="a3"/>
        <w:ind w:left="0"/>
        <w:jc w:val="left"/>
        <w:rPr>
          <w:sz w:val="26"/>
        </w:rPr>
      </w:pPr>
    </w:p>
    <w:p w:rsidR="00ED7265" w:rsidRDefault="00ED7265">
      <w:pPr>
        <w:pStyle w:val="a3"/>
        <w:ind w:left="0"/>
        <w:jc w:val="left"/>
        <w:rPr>
          <w:sz w:val="26"/>
        </w:rPr>
      </w:pPr>
    </w:p>
    <w:p w:rsidR="00ED7265" w:rsidRDefault="00ED7265">
      <w:pPr>
        <w:pStyle w:val="a3"/>
        <w:ind w:left="0"/>
        <w:jc w:val="left"/>
        <w:rPr>
          <w:sz w:val="26"/>
        </w:rPr>
      </w:pPr>
    </w:p>
    <w:p w:rsidR="00ED7265" w:rsidRDefault="00ED7265">
      <w:pPr>
        <w:pStyle w:val="a3"/>
        <w:ind w:left="0"/>
        <w:jc w:val="left"/>
        <w:rPr>
          <w:sz w:val="26"/>
        </w:rPr>
      </w:pPr>
    </w:p>
    <w:p w:rsidR="00013E69" w:rsidRDefault="00013E69">
      <w:pPr>
        <w:pStyle w:val="a3"/>
        <w:ind w:left="0"/>
        <w:jc w:val="left"/>
        <w:rPr>
          <w:sz w:val="26"/>
        </w:rPr>
      </w:pPr>
    </w:p>
    <w:p w:rsidR="00013E69" w:rsidRDefault="00013E69">
      <w:pPr>
        <w:pStyle w:val="a3"/>
        <w:ind w:left="0"/>
        <w:jc w:val="left"/>
        <w:rPr>
          <w:sz w:val="26"/>
        </w:rPr>
      </w:pPr>
    </w:p>
    <w:p w:rsidR="00013E69" w:rsidRDefault="00013E69">
      <w:pPr>
        <w:pStyle w:val="a3"/>
        <w:ind w:left="0"/>
        <w:jc w:val="left"/>
        <w:rPr>
          <w:sz w:val="26"/>
        </w:rPr>
      </w:pPr>
    </w:p>
    <w:p w:rsidR="00ED7265" w:rsidRDefault="00ED7265">
      <w:pPr>
        <w:pStyle w:val="a3"/>
        <w:spacing w:before="4"/>
        <w:ind w:left="0"/>
        <w:jc w:val="left"/>
        <w:rPr>
          <w:sz w:val="34"/>
        </w:rPr>
      </w:pPr>
    </w:p>
    <w:p w:rsidR="00ED7265" w:rsidRDefault="00CB28D4">
      <w:pPr>
        <w:pStyle w:val="3"/>
        <w:ind w:left="2084" w:hanging="1028"/>
      </w:pPr>
      <w:r>
        <w:t>Формирование</w:t>
      </w:r>
      <w:r>
        <w:rPr>
          <w:spacing w:val="-8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9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r>
        <w:t>с жизнью, здоровьем и безопасностью человека</w:t>
      </w:r>
    </w:p>
    <w:p w:rsidR="00ED7265" w:rsidRDefault="00ED7265">
      <w:pPr>
        <w:pStyle w:val="a3"/>
        <w:spacing w:before="8"/>
        <w:ind w:left="0"/>
        <w:jc w:val="left"/>
        <w:rPr>
          <w:b/>
          <w:sz w:val="27"/>
        </w:rPr>
      </w:pPr>
    </w:p>
    <w:p w:rsidR="00ED7265" w:rsidRDefault="00ED7265">
      <w:pPr>
        <w:pStyle w:val="a3"/>
        <w:ind w:left="0"/>
        <w:jc w:val="left"/>
        <w:rPr>
          <w:sz w:val="30"/>
        </w:rPr>
      </w:pPr>
    </w:p>
    <w:p w:rsidR="00ED7265" w:rsidRDefault="00ED7265">
      <w:pPr>
        <w:pStyle w:val="a3"/>
        <w:ind w:left="0"/>
        <w:jc w:val="left"/>
        <w:rPr>
          <w:sz w:val="30"/>
        </w:rPr>
      </w:pPr>
    </w:p>
    <w:p w:rsidR="00ED7265" w:rsidRDefault="00ED7265">
      <w:pPr>
        <w:pStyle w:val="a3"/>
        <w:ind w:left="0"/>
        <w:jc w:val="left"/>
        <w:rPr>
          <w:sz w:val="30"/>
        </w:rPr>
      </w:pPr>
    </w:p>
    <w:p w:rsidR="00ED7265" w:rsidRDefault="00ED7265">
      <w:pPr>
        <w:pStyle w:val="a3"/>
        <w:ind w:left="0"/>
        <w:jc w:val="left"/>
        <w:rPr>
          <w:sz w:val="30"/>
        </w:rPr>
      </w:pPr>
    </w:p>
    <w:p w:rsidR="00ED7265" w:rsidRDefault="00ED7265">
      <w:pPr>
        <w:pStyle w:val="a3"/>
        <w:ind w:left="0"/>
        <w:jc w:val="left"/>
        <w:rPr>
          <w:sz w:val="30"/>
        </w:rPr>
      </w:pPr>
    </w:p>
    <w:p w:rsidR="00ED7265" w:rsidRDefault="00ED7265">
      <w:pPr>
        <w:pStyle w:val="a3"/>
        <w:ind w:left="0"/>
        <w:jc w:val="left"/>
        <w:rPr>
          <w:sz w:val="30"/>
        </w:rPr>
      </w:pPr>
    </w:p>
    <w:p w:rsidR="00ED7265" w:rsidRDefault="00ED7265">
      <w:pPr>
        <w:pStyle w:val="a3"/>
        <w:ind w:left="0"/>
        <w:jc w:val="left"/>
        <w:rPr>
          <w:sz w:val="30"/>
        </w:rPr>
      </w:pPr>
    </w:p>
    <w:p w:rsidR="00ED7265" w:rsidRDefault="00ED7265">
      <w:pPr>
        <w:pStyle w:val="a3"/>
        <w:ind w:left="0"/>
        <w:jc w:val="left"/>
        <w:rPr>
          <w:sz w:val="30"/>
        </w:rPr>
      </w:pPr>
    </w:p>
    <w:p w:rsidR="00ED7265" w:rsidRDefault="00ED7265">
      <w:pPr>
        <w:pStyle w:val="a3"/>
        <w:ind w:left="0"/>
        <w:jc w:val="left"/>
        <w:rPr>
          <w:sz w:val="30"/>
        </w:rPr>
      </w:pPr>
    </w:p>
    <w:p w:rsidR="00ED7265" w:rsidRDefault="00ED7265">
      <w:pPr>
        <w:pStyle w:val="a3"/>
        <w:ind w:left="0"/>
        <w:jc w:val="left"/>
        <w:rPr>
          <w:sz w:val="30"/>
        </w:rPr>
      </w:pPr>
    </w:p>
    <w:p w:rsidR="00ED7265" w:rsidRDefault="00ED7265">
      <w:pPr>
        <w:pStyle w:val="a3"/>
        <w:ind w:left="0"/>
        <w:jc w:val="left"/>
        <w:rPr>
          <w:sz w:val="30"/>
        </w:rPr>
      </w:pPr>
    </w:p>
    <w:p w:rsidR="00013E69" w:rsidRDefault="00013E69">
      <w:pPr>
        <w:pStyle w:val="a3"/>
        <w:ind w:left="0"/>
        <w:jc w:val="left"/>
        <w:rPr>
          <w:sz w:val="30"/>
        </w:rPr>
      </w:pPr>
    </w:p>
    <w:p w:rsidR="00013E69" w:rsidRDefault="00013E69">
      <w:pPr>
        <w:pStyle w:val="a3"/>
        <w:ind w:left="0"/>
        <w:jc w:val="left"/>
        <w:rPr>
          <w:sz w:val="30"/>
        </w:rPr>
      </w:pPr>
    </w:p>
    <w:p w:rsidR="00013E69" w:rsidRDefault="00013E69">
      <w:pPr>
        <w:pStyle w:val="a3"/>
        <w:ind w:left="0"/>
        <w:jc w:val="left"/>
        <w:rPr>
          <w:sz w:val="30"/>
        </w:rPr>
      </w:pPr>
    </w:p>
    <w:p w:rsidR="00013E69" w:rsidRDefault="00013E69">
      <w:pPr>
        <w:pStyle w:val="a3"/>
        <w:ind w:left="0"/>
        <w:jc w:val="left"/>
        <w:rPr>
          <w:sz w:val="30"/>
        </w:rPr>
      </w:pPr>
    </w:p>
    <w:p w:rsidR="00013E69" w:rsidRDefault="00013E69">
      <w:pPr>
        <w:pStyle w:val="a3"/>
        <w:ind w:left="0"/>
        <w:jc w:val="left"/>
        <w:rPr>
          <w:sz w:val="30"/>
        </w:rPr>
      </w:pPr>
    </w:p>
    <w:p w:rsidR="00013E69" w:rsidRDefault="00013E69">
      <w:pPr>
        <w:pStyle w:val="a3"/>
        <w:ind w:left="0"/>
        <w:jc w:val="left"/>
        <w:rPr>
          <w:sz w:val="30"/>
        </w:rPr>
      </w:pPr>
    </w:p>
    <w:p w:rsidR="00013E69" w:rsidRDefault="00013E69">
      <w:pPr>
        <w:pStyle w:val="a3"/>
        <w:ind w:left="0"/>
        <w:jc w:val="left"/>
        <w:rPr>
          <w:sz w:val="30"/>
        </w:rPr>
      </w:pPr>
    </w:p>
    <w:p w:rsidR="00013E69" w:rsidRDefault="00013E69">
      <w:pPr>
        <w:pStyle w:val="a3"/>
        <w:ind w:left="0"/>
        <w:jc w:val="left"/>
        <w:rPr>
          <w:sz w:val="30"/>
        </w:rPr>
      </w:pPr>
    </w:p>
    <w:p w:rsidR="00ED7265" w:rsidRDefault="00ED7265">
      <w:pPr>
        <w:pStyle w:val="a3"/>
        <w:ind w:left="0"/>
        <w:jc w:val="left"/>
        <w:rPr>
          <w:sz w:val="30"/>
        </w:rPr>
      </w:pPr>
    </w:p>
    <w:p w:rsidR="00ED7265" w:rsidRDefault="00ED7265">
      <w:pPr>
        <w:pStyle w:val="a3"/>
        <w:ind w:left="0"/>
        <w:jc w:val="left"/>
        <w:rPr>
          <w:sz w:val="30"/>
        </w:rPr>
      </w:pPr>
    </w:p>
    <w:p w:rsidR="00ED7265" w:rsidRDefault="00ED7265">
      <w:pPr>
        <w:pStyle w:val="a3"/>
        <w:ind w:left="0"/>
        <w:jc w:val="left"/>
        <w:rPr>
          <w:sz w:val="30"/>
        </w:rPr>
      </w:pPr>
    </w:p>
    <w:p w:rsidR="00ED7265" w:rsidRDefault="00ED7265">
      <w:pPr>
        <w:pStyle w:val="a3"/>
        <w:ind w:left="0"/>
        <w:jc w:val="left"/>
        <w:rPr>
          <w:sz w:val="30"/>
        </w:rPr>
      </w:pPr>
    </w:p>
    <w:p w:rsidR="00ED7265" w:rsidRDefault="00CB28D4">
      <w:pPr>
        <w:pStyle w:val="a3"/>
        <w:ind w:right="128" w:firstLine="709"/>
      </w:pPr>
      <w:r>
        <w:lastRenderedPageBreak/>
        <w:t>Под</w:t>
      </w:r>
      <w:r>
        <w:t xml:space="preserve"> ценностными ориентациями чаще всего понимают индивидуальное и групповое ранжирование ценностей, одним ценностям придается большая значимость, чем другим, что влияет на выбор целей деятельности и средств их достижения. Благодаря ценностным ориентациям можн</w:t>
      </w:r>
      <w:r>
        <w:t>о увидеть важнейший элемент</w:t>
      </w:r>
      <w:r>
        <w:rPr>
          <w:spacing w:val="-13"/>
        </w:rPr>
        <w:t xml:space="preserve"> </w:t>
      </w:r>
      <w:r>
        <w:t>сознания</w:t>
      </w:r>
      <w:r>
        <w:rPr>
          <w:spacing w:val="-14"/>
        </w:rPr>
        <w:t xml:space="preserve"> </w:t>
      </w:r>
      <w:r>
        <w:t>личности,</w:t>
      </w:r>
      <w:r>
        <w:rPr>
          <w:spacing w:val="-12"/>
        </w:rPr>
        <w:t xml:space="preserve"> </w:t>
      </w:r>
      <w:r>
        <w:t>который</w:t>
      </w:r>
      <w:r>
        <w:rPr>
          <w:spacing w:val="-14"/>
        </w:rPr>
        <w:t xml:space="preserve"> </w:t>
      </w:r>
      <w:r>
        <w:t>состоит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совокупности</w:t>
      </w:r>
      <w:r>
        <w:rPr>
          <w:spacing w:val="-14"/>
        </w:rPr>
        <w:t xml:space="preserve"> </w:t>
      </w:r>
      <w:r>
        <w:t>знаний,</w:t>
      </w:r>
      <w:r>
        <w:rPr>
          <w:spacing w:val="-14"/>
        </w:rPr>
        <w:t xml:space="preserve"> </w:t>
      </w:r>
      <w:r>
        <w:t xml:space="preserve">убеждений и представлений (нравственные, эстетические, правовые, политические, экологические, экономические, мировоззренческие). </w:t>
      </w:r>
      <w:r>
        <w:rPr>
          <w:color w:val="333333"/>
        </w:rPr>
        <w:t>Как отмечает И. В. Дубровина, «в настоящ</w:t>
      </w:r>
      <w:r>
        <w:rPr>
          <w:color w:val="333333"/>
        </w:rPr>
        <w:t>ее время именно ценностные ориентации человека определяют ту высшую цель, к которой он стремится, и те средства, которые он считает допустимыми для достижения того, к чему стремится» [2].</w:t>
      </w:r>
    </w:p>
    <w:p w:rsidR="00ED7265" w:rsidRDefault="00CB28D4">
      <w:pPr>
        <w:pStyle w:val="a3"/>
        <w:ind w:right="128" w:firstLine="709"/>
      </w:pPr>
      <w:r>
        <w:t>Ценностные ориентации рассматривают через понятия отношения, отражен</w:t>
      </w:r>
      <w:r>
        <w:t>ия, установки (А. Г. Здравомыслов, Д. Н. Узнадзе), описывают как важнейший компонент структуры личности, в котором подводится опыт ее развития (А. А. Ручка, М. Рокич), понимают как цели, стремления и жизненные идеалы, как систему норм, принятых в групповом</w:t>
      </w:r>
      <w:r>
        <w:t xml:space="preserve"> сознании (Д. Б. Ольшанский). В. С. Мерлин называет ценностные ориентации устойчивыми инвариантными образованиями, «единицами» морального сознания, смысловыми компонентами мировоззрения, а систему ценностных ориентаций – основанием для реализации определен</w:t>
      </w:r>
      <w:r>
        <w:t>ной модели личности [3].</w:t>
      </w:r>
    </w:p>
    <w:p w:rsidR="00ED7265" w:rsidRDefault="00CB28D4">
      <w:pPr>
        <w:pStyle w:val="a3"/>
        <w:ind w:right="129" w:firstLine="709"/>
      </w:pPr>
      <w:r>
        <w:t>В</w:t>
      </w:r>
      <w:r>
        <w:rPr>
          <w:spacing w:val="-18"/>
        </w:rPr>
        <w:t xml:space="preserve"> </w:t>
      </w:r>
      <w:r>
        <w:t>ценностных</w:t>
      </w:r>
      <w:r>
        <w:rPr>
          <w:spacing w:val="-17"/>
        </w:rPr>
        <w:t xml:space="preserve"> </w:t>
      </w:r>
      <w:r>
        <w:t>ориентациях</w:t>
      </w:r>
      <w:r>
        <w:rPr>
          <w:spacing w:val="-18"/>
        </w:rPr>
        <w:t xml:space="preserve"> </w:t>
      </w:r>
      <w:r>
        <w:t>выделяют</w:t>
      </w:r>
      <w:r>
        <w:rPr>
          <w:spacing w:val="-17"/>
        </w:rPr>
        <w:t xml:space="preserve"> </w:t>
      </w:r>
      <w:r>
        <w:t>3</w:t>
      </w:r>
      <w:r>
        <w:rPr>
          <w:spacing w:val="-18"/>
        </w:rPr>
        <w:t xml:space="preserve"> </w:t>
      </w:r>
      <w:r>
        <w:t>компонента:</w:t>
      </w:r>
      <w:r>
        <w:rPr>
          <w:spacing w:val="-17"/>
        </w:rPr>
        <w:t xml:space="preserve"> </w:t>
      </w:r>
      <w:r>
        <w:t>когнитивный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 xml:space="preserve">элемент знания; эмотивный – эмоциональная составляющая, вытекающая из оценки; поведенческий – связан с реализацией ценностных ориентаций в поведении </w:t>
      </w:r>
      <w:r>
        <w:rPr>
          <w:spacing w:val="-2"/>
        </w:rPr>
        <w:t>личности.</w:t>
      </w:r>
    </w:p>
    <w:p w:rsidR="00ED7265" w:rsidRDefault="00CB28D4">
      <w:pPr>
        <w:pStyle w:val="a3"/>
        <w:spacing w:before="1"/>
        <w:ind w:right="130" w:firstLine="709"/>
      </w:pPr>
      <w:r>
        <w:t>Ценностные ориентации обучающихся, связанные с жизнью, здоровьем и безопасностью человека, включают в себя: ориентацию на здоровый и экологически целесообразный образ жизни, безопасный для человека и окружающей среды, снижающий опасности для человека, обще</w:t>
      </w:r>
      <w:r>
        <w:t>ства и государства; ценность человеческой жизни, прав и свобод человека, доброжелательное отношение к себе и другим; уважение закона и правопорядка.</w:t>
      </w:r>
    </w:p>
    <w:p w:rsidR="00ED7265" w:rsidRDefault="00CB28D4">
      <w:pPr>
        <w:pStyle w:val="a3"/>
        <w:ind w:right="128" w:firstLine="709"/>
      </w:pPr>
      <w:r>
        <w:t>Ценностная ориентация, ориентирующая на понятие безопасности, прежде всего связана с соблюдением права чело</w:t>
      </w:r>
      <w:r>
        <w:t>века на жизнь, сохранением личных границ, личных предпочтений и выбором. Подростки, которые ценят личные границы и уважают границы других, не позволяют себе причинить другому физический,</w:t>
      </w:r>
      <w:r>
        <w:rPr>
          <w:spacing w:val="-4"/>
        </w:rPr>
        <w:t xml:space="preserve"> </w:t>
      </w:r>
      <w:r>
        <w:t>психический,</w:t>
      </w:r>
      <w:r>
        <w:rPr>
          <w:spacing w:val="-2"/>
        </w:rPr>
        <w:t xml:space="preserve"> </w:t>
      </w:r>
      <w:r>
        <w:t>моральный</w:t>
      </w:r>
      <w:r>
        <w:rPr>
          <w:spacing w:val="-3"/>
        </w:rPr>
        <w:t xml:space="preserve"> </w:t>
      </w:r>
      <w:r>
        <w:t>вред.</w:t>
      </w:r>
      <w:r>
        <w:rPr>
          <w:spacing w:val="-4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взрослых –</w:t>
      </w:r>
      <w:r>
        <w:rPr>
          <w:spacing w:val="-3"/>
        </w:rPr>
        <w:t xml:space="preserve"> </w:t>
      </w:r>
      <w:r>
        <w:t>привить</w:t>
      </w:r>
      <w:r>
        <w:rPr>
          <w:spacing w:val="-4"/>
        </w:rPr>
        <w:t xml:space="preserve"> </w:t>
      </w:r>
      <w:r>
        <w:t>уважение к лич</w:t>
      </w:r>
      <w:r>
        <w:t>ным границам другого, формировать необходимость осуществления индивидуального выбора через личный пример.</w:t>
      </w:r>
    </w:p>
    <w:p w:rsidR="00ED7265" w:rsidRDefault="00CB28D4">
      <w:pPr>
        <w:pStyle w:val="a3"/>
        <w:ind w:right="129" w:firstLine="709"/>
      </w:pPr>
      <w:r>
        <w:t>В</w:t>
      </w:r>
      <w:r>
        <w:rPr>
          <w:spacing w:val="-12"/>
        </w:rPr>
        <w:t xml:space="preserve"> </w:t>
      </w:r>
      <w:r>
        <w:t>социуме</w:t>
      </w:r>
      <w:r>
        <w:rPr>
          <w:spacing w:val="-13"/>
        </w:rPr>
        <w:t xml:space="preserve"> </w:t>
      </w:r>
      <w:r>
        <w:t>достаточно</w:t>
      </w:r>
      <w:r>
        <w:rPr>
          <w:spacing w:val="-11"/>
        </w:rPr>
        <w:t xml:space="preserve"> </w:t>
      </w:r>
      <w:r>
        <w:t>факторов,</w:t>
      </w:r>
      <w:r>
        <w:rPr>
          <w:spacing w:val="-13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создают</w:t>
      </w:r>
      <w:r>
        <w:rPr>
          <w:spacing w:val="-12"/>
        </w:rPr>
        <w:t xml:space="preserve"> </w:t>
      </w:r>
      <w:r>
        <w:t>опасность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и жизни ребенка. Среди факторов риска современной образовательной среды исследов</w:t>
      </w:r>
      <w:r>
        <w:t xml:space="preserve">атели выделяют большие образовательные нагрузки, стрессогенный характер технологий обучения, сенсорно обедненную предметную среду, низкий </w:t>
      </w:r>
      <w:r>
        <w:rPr>
          <w:spacing w:val="-2"/>
        </w:rPr>
        <w:t>уровень</w:t>
      </w:r>
      <w:r>
        <w:rPr>
          <w:spacing w:val="-10"/>
        </w:rPr>
        <w:t xml:space="preserve"> </w:t>
      </w:r>
      <w:r>
        <w:rPr>
          <w:spacing w:val="-2"/>
        </w:rPr>
        <w:t>двигательной</w:t>
      </w:r>
      <w:r>
        <w:rPr>
          <w:spacing w:val="-8"/>
        </w:rPr>
        <w:t xml:space="preserve"> </w:t>
      </w:r>
      <w:r>
        <w:rPr>
          <w:spacing w:val="-2"/>
        </w:rPr>
        <w:t>активности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мотивации</w:t>
      </w:r>
      <w:r>
        <w:rPr>
          <w:spacing w:val="-9"/>
        </w:rPr>
        <w:t xml:space="preserve"> </w:t>
      </w:r>
      <w:r>
        <w:rPr>
          <w:spacing w:val="-2"/>
        </w:rPr>
        <w:t>детей</w:t>
      </w:r>
      <w:r>
        <w:rPr>
          <w:spacing w:val="-8"/>
        </w:rPr>
        <w:t xml:space="preserve"> </w:t>
      </w:r>
      <w:r>
        <w:rPr>
          <w:spacing w:val="-2"/>
        </w:rPr>
        <w:t>к</w:t>
      </w:r>
      <w:r>
        <w:rPr>
          <w:spacing w:val="-10"/>
        </w:rPr>
        <w:t xml:space="preserve"> </w:t>
      </w:r>
      <w:r>
        <w:rPr>
          <w:spacing w:val="-2"/>
        </w:rPr>
        <w:t>обучению.</w:t>
      </w:r>
      <w:r>
        <w:rPr>
          <w:spacing w:val="-5"/>
        </w:rPr>
        <w:t xml:space="preserve"> </w:t>
      </w:r>
      <w:r>
        <w:rPr>
          <w:spacing w:val="-2"/>
        </w:rPr>
        <w:t>Перечисленные</w:t>
      </w:r>
    </w:p>
    <w:p w:rsidR="00ED7265" w:rsidRDefault="00ED7265">
      <w:pPr>
        <w:sectPr w:rsidR="00ED7265">
          <w:footerReference w:type="default" r:id="rId7"/>
          <w:pgSz w:w="11910" w:h="16840"/>
          <w:pgMar w:top="1040" w:right="860" w:bottom="920" w:left="1020" w:header="0" w:footer="733" w:gutter="0"/>
          <w:cols w:space="720"/>
        </w:sectPr>
      </w:pPr>
    </w:p>
    <w:p w:rsidR="00ED7265" w:rsidRDefault="00CB28D4">
      <w:pPr>
        <w:pStyle w:val="a3"/>
        <w:spacing w:before="72"/>
        <w:ind w:right="128"/>
      </w:pPr>
      <w:r>
        <w:lastRenderedPageBreak/>
        <w:t>факторы истощают функцио</w:t>
      </w:r>
      <w:r>
        <w:t>нальные резервы и защитные силы детей. Также негативными явлениями образовательной организации являются буллинг, нетерпимость к людям другой национальности, религиозной принадлежности, социального статуса, неисполнение обучающимися положений устава образов</w:t>
      </w:r>
      <w:r>
        <w:t>ательной организации и принятых правил поведения, неуважение к объектам культурного и исторического наследия, государственным символам и др.</w:t>
      </w:r>
      <w:r>
        <w:rPr>
          <w:spacing w:val="-10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очевидным</w:t>
      </w:r>
      <w:r>
        <w:rPr>
          <w:spacing w:val="-10"/>
        </w:rPr>
        <w:t xml:space="preserve"> </w:t>
      </w:r>
      <w:r>
        <w:t>проявлением</w:t>
      </w:r>
      <w:r>
        <w:rPr>
          <w:spacing w:val="-10"/>
        </w:rPr>
        <w:t xml:space="preserve"> </w:t>
      </w:r>
      <w:r>
        <w:t>неприятия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10"/>
        </w:rPr>
        <w:t xml:space="preserve"> </w:t>
      </w:r>
      <w:r>
        <w:t>духовно- нравственных норм и требует глубокой прорабо</w:t>
      </w:r>
      <w:r>
        <w:t>тки со стороны всего педагогического коллектива. Жизнь для многих подростков (будь то своя или чужая)</w:t>
      </w:r>
      <w:r>
        <w:rPr>
          <w:spacing w:val="5"/>
        </w:rPr>
        <w:t xml:space="preserve"> </w:t>
      </w:r>
      <w:r>
        <w:t>перестала</w:t>
      </w:r>
      <w:r>
        <w:rPr>
          <w:spacing w:val="4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ценностью</w:t>
      </w:r>
      <w:r>
        <w:rPr>
          <w:spacing w:val="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реальностью.</w:t>
      </w:r>
      <w:r>
        <w:rPr>
          <w:spacing w:val="5"/>
        </w:rPr>
        <w:t xml:space="preserve"> </w:t>
      </w:r>
      <w:r>
        <w:t>Жизнь</w:t>
      </w:r>
      <w:r>
        <w:rPr>
          <w:spacing w:val="5"/>
        </w:rPr>
        <w:t xml:space="preserve"> </w:t>
      </w:r>
      <w:r>
        <w:t>рассматривается</w:t>
      </w:r>
      <w:r>
        <w:rPr>
          <w:spacing w:val="6"/>
        </w:rPr>
        <w:t xml:space="preserve"> </w:t>
      </w:r>
      <w:r>
        <w:rPr>
          <w:spacing w:val="-5"/>
        </w:rPr>
        <w:t>как</w:t>
      </w:r>
    </w:p>
    <w:p w:rsidR="00ED7265" w:rsidRDefault="00CB28D4">
      <w:pPr>
        <w:pStyle w:val="a3"/>
        <w:ind w:right="127"/>
      </w:pPr>
      <w:r>
        <w:t>«игра»,</w:t>
      </w:r>
      <w:r>
        <w:rPr>
          <w:spacing w:val="-7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начать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«нового</w:t>
      </w:r>
      <w:r>
        <w:rPr>
          <w:spacing w:val="-6"/>
        </w:rPr>
        <w:t xml:space="preserve"> </w:t>
      </w:r>
      <w:r>
        <w:t>уровня».</w:t>
      </w:r>
      <w:r>
        <w:rPr>
          <w:spacing w:val="-7"/>
        </w:rPr>
        <w:t xml:space="preserve"> </w:t>
      </w:r>
      <w:r>
        <w:t>Кроме</w:t>
      </w:r>
      <w:r>
        <w:rPr>
          <w:spacing w:val="-6"/>
        </w:rPr>
        <w:t xml:space="preserve"> </w:t>
      </w:r>
      <w:r>
        <w:t>суицида,</w:t>
      </w:r>
      <w:r>
        <w:rPr>
          <w:spacing w:val="-5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столкнулись с террористическими актами, которые связаны с лишением жизни группы обучающихся и учителей. Образовательная среда стала небезопасна. Также крайними факторами риска можно считать поведенческую распущенность, сопровождаемую</w:t>
      </w:r>
      <w:r>
        <w:rPr>
          <w:spacing w:val="-18"/>
        </w:rPr>
        <w:t xml:space="preserve"> </w:t>
      </w:r>
      <w:r>
        <w:t>заболеваниями,</w:t>
      </w:r>
      <w:r>
        <w:rPr>
          <w:spacing w:val="-17"/>
        </w:rPr>
        <w:t xml:space="preserve"> </w:t>
      </w:r>
      <w:r>
        <w:t>распрос</w:t>
      </w:r>
      <w:r>
        <w:t>транением</w:t>
      </w:r>
      <w:r>
        <w:rPr>
          <w:spacing w:val="-18"/>
        </w:rPr>
        <w:t xml:space="preserve"> </w:t>
      </w:r>
      <w:r>
        <w:t>алкоголизма,</w:t>
      </w:r>
      <w:r>
        <w:rPr>
          <w:spacing w:val="-17"/>
        </w:rPr>
        <w:t xml:space="preserve"> </w:t>
      </w:r>
      <w:r>
        <w:t>табакокурения, ПАВ, ВИЧ-инфекции.</w:t>
      </w:r>
    </w:p>
    <w:p w:rsidR="00ED7265" w:rsidRDefault="00CB28D4">
      <w:pPr>
        <w:pStyle w:val="a3"/>
        <w:ind w:right="129" w:firstLine="709"/>
      </w:pPr>
      <w:r>
        <w:t>Исследования, основанные на отборе наиболее значимых для оценки показателей здоровья, фиксируют, что факторы риска, связанные с поведением, имеют значительное разрушающее воздействие на состояние здо</w:t>
      </w:r>
      <w:r>
        <w:t>ровья человека, растущего организма, его формирование. Это обусловливает необходимость формирования ценностных ориентаций и сознательного негативного отношения к факторам риска для здоровья, жизни и безопасности у обучающихся образовательных организаций.</w:t>
      </w:r>
    </w:p>
    <w:p w:rsidR="00ED7265" w:rsidRDefault="00CB28D4">
      <w:pPr>
        <w:pStyle w:val="a3"/>
        <w:spacing w:before="1"/>
        <w:ind w:right="130" w:firstLine="709"/>
      </w:pPr>
      <w:r>
        <w:t>О</w:t>
      </w:r>
      <w:r>
        <w:t>громное значение имеет психологическое благополучие и здоровье обучающихся.</w:t>
      </w:r>
      <w:r>
        <w:rPr>
          <w:spacing w:val="-11"/>
        </w:rPr>
        <w:t xml:space="preserve"> </w:t>
      </w:r>
      <w:r>
        <w:rPr>
          <w:color w:val="333333"/>
        </w:rPr>
        <w:t>Переживание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человеком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процессов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явлений,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происходящих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его жизни, являясь психологической основой феномена «благополучие», определяет самочувствие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человека.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Самочувствие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один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синонимов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-2"/>
        </w:rPr>
        <w:t>понятия</w:t>
      </w:r>
    </w:p>
    <w:p w:rsidR="00ED7265" w:rsidRDefault="00CB28D4">
      <w:pPr>
        <w:pStyle w:val="a3"/>
        <w:ind w:right="129"/>
      </w:pPr>
      <w:r>
        <w:rPr>
          <w:color w:val="333333"/>
        </w:rPr>
        <w:t>«здоровье» – означает то, как человек себя чувствует в то или иное время, в тех или иных обстоятельствах, по отношению к тем или иным событиям. Это дает основание рассматривать психологическое благополучие/неблагополучие в контексте психологического здоров</w:t>
      </w:r>
      <w:r>
        <w:rPr>
          <w:color w:val="333333"/>
        </w:rPr>
        <w:t>ья человека [2].</w:t>
      </w:r>
    </w:p>
    <w:p w:rsidR="00ED7265" w:rsidRDefault="00CB28D4">
      <w:pPr>
        <w:pStyle w:val="a3"/>
        <w:ind w:right="130" w:firstLine="709"/>
      </w:pPr>
      <w:r>
        <w:rPr>
          <w:color w:val="333333"/>
        </w:rPr>
        <w:t>Первой составляющей психологического здоровья является здоровье психическое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результат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полноценного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психического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всех возрастных этапах, реализации «стремления людей быть всем, чем они могут» и постепенного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осознани</w:t>
      </w:r>
      <w:r>
        <w:rPr>
          <w:color w:val="333333"/>
        </w:rPr>
        <w:t>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особенностей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психических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личностных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качеств. Психическое развитие как основа психического здоровья необходимо для того, чтобы человек мог осваивать культуру, постепенно накапливать интеллектуальные,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волевые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эмоциональные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силы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полноценного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</w:rPr>
        <w:t>ключения в жизнь общества своего времени» [2].</w:t>
      </w:r>
    </w:p>
    <w:p w:rsidR="00ED7265" w:rsidRDefault="00CB28D4">
      <w:pPr>
        <w:pStyle w:val="a3"/>
        <w:ind w:right="130" w:firstLine="709"/>
      </w:pPr>
      <w:r>
        <w:rPr>
          <w:color w:val="333333"/>
        </w:rPr>
        <w:t>Психологическое здоровье – это психологическое свойство развитой личности. Оно представляет собой одно из важнейших состояний личности и связано с нравственным развитием человека, с понятием «духовное становле</w:t>
      </w:r>
      <w:r>
        <w:rPr>
          <w:color w:val="333333"/>
        </w:rPr>
        <w:t>ние личности», которое возникает на основе полноценного психического развития, осознания особенностей своего развития (психологическая грамотность), развивающихся</w:t>
      </w:r>
      <w:r>
        <w:rPr>
          <w:color w:val="333333"/>
          <w:spacing w:val="80"/>
        </w:rPr>
        <w:t xml:space="preserve">  </w:t>
      </w:r>
      <w:r>
        <w:rPr>
          <w:color w:val="333333"/>
        </w:rPr>
        <w:t>духовных</w:t>
      </w:r>
      <w:r>
        <w:rPr>
          <w:color w:val="333333"/>
          <w:spacing w:val="80"/>
        </w:rPr>
        <w:t xml:space="preserve">  </w:t>
      </w:r>
      <w:r>
        <w:rPr>
          <w:color w:val="333333"/>
        </w:rPr>
        <w:t>потребностей,</w:t>
      </w:r>
      <w:r>
        <w:rPr>
          <w:color w:val="333333"/>
          <w:spacing w:val="80"/>
        </w:rPr>
        <w:t xml:space="preserve">  </w:t>
      </w:r>
      <w:r>
        <w:rPr>
          <w:color w:val="333333"/>
        </w:rPr>
        <w:t>охватывающих</w:t>
      </w:r>
      <w:r>
        <w:rPr>
          <w:color w:val="333333"/>
          <w:spacing w:val="80"/>
        </w:rPr>
        <w:t xml:space="preserve">  </w:t>
      </w:r>
      <w:r>
        <w:rPr>
          <w:color w:val="333333"/>
        </w:rPr>
        <w:t>нематериальные</w:t>
      </w:r>
    </w:p>
    <w:p w:rsidR="00ED7265" w:rsidRDefault="00ED7265">
      <w:pPr>
        <w:sectPr w:rsidR="00ED7265">
          <w:pgSz w:w="11910" w:h="16840"/>
          <w:pgMar w:top="1040" w:right="860" w:bottom="920" w:left="1020" w:header="0" w:footer="733" w:gutter="0"/>
          <w:cols w:space="720"/>
        </w:sectPr>
      </w:pPr>
    </w:p>
    <w:p w:rsidR="00ED7265" w:rsidRDefault="00CB28D4">
      <w:pPr>
        <w:pStyle w:val="a3"/>
        <w:spacing w:before="72"/>
        <w:ind w:right="131"/>
      </w:pPr>
      <w:r>
        <w:rPr>
          <w:color w:val="333333"/>
        </w:rPr>
        <w:lastRenderedPageBreak/>
        <w:t>стороны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бытия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ведущих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формированию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психологической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 xml:space="preserve">личности. Основу психологической культуры личности составляет отношение к человеку как высшей ценности и комплекс эмоциональных переживаний, основанных на осознании человеком безусловной нравственной ответственности перед людьми, </w:t>
      </w:r>
      <w:r>
        <w:rPr>
          <w:color w:val="333333"/>
          <w:spacing w:val="-2"/>
        </w:rPr>
        <w:t>обществом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самим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собой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за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свои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отношения,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поступки,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за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свое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поведение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 xml:space="preserve">жизнь </w:t>
      </w:r>
      <w:r>
        <w:rPr>
          <w:color w:val="333333"/>
        </w:rPr>
        <w:t>в целом. Это позволяет человеку воспринимать и понимать чувства и переживания других людей, откликаться на них, сочувствовать, содействовать, быть совестливым, испытывать чувство стыда, благодарности и п</w:t>
      </w:r>
      <w:r>
        <w:rPr>
          <w:color w:val="333333"/>
        </w:rPr>
        <w:t>р. [2]</w:t>
      </w:r>
    </w:p>
    <w:p w:rsidR="00ED7265" w:rsidRDefault="00CB28D4">
      <w:pPr>
        <w:pStyle w:val="a3"/>
        <w:ind w:right="130" w:firstLine="709"/>
      </w:pPr>
      <w:r>
        <w:rPr>
          <w:color w:val="333333"/>
        </w:rPr>
        <w:t>Ответы 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вопросы, связанные 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нравственным аспектом формирующегося психологического благополучия растущего человека, следует искать в пространстве проблем взаимодействия обучения и воспитания в процессе его непрерывного образования. Обучение и восп</w:t>
      </w:r>
      <w:r>
        <w:rPr>
          <w:color w:val="333333"/>
        </w:rPr>
        <w:t>итание – взаимообусловленные процессы,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так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имеют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одну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ту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цель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помимо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формирования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необходимых компетенций,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раскрыть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смысл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бытия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мире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через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понимание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характера 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способов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гуманистического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этим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миром,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помочь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человеку как можно полнее развить и реализовать себя в жизни [2].</w:t>
      </w:r>
    </w:p>
    <w:p w:rsidR="00ED7265" w:rsidRDefault="00CB28D4">
      <w:pPr>
        <w:pStyle w:val="a3"/>
        <w:ind w:right="127" w:firstLine="709"/>
      </w:pPr>
      <w:r>
        <w:rPr>
          <w:color w:val="333333"/>
        </w:rPr>
        <w:t>Современное воспитание обращено к психологической культуре личности, развитие которой на всех этапах онтогенеза обеспечивает адекватный социальным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нормам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общества,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культуре,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гуманистическим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ценностям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 xml:space="preserve">культурно- нравственный характер регуляции поведения, отношений, деятельности, </w:t>
      </w:r>
      <w:r>
        <w:rPr>
          <w:color w:val="333333"/>
          <w:spacing w:val="-2"/>
        </w:rPr>
        <w:t>переживаний.</w:t>
      </w:r>
    </w:p>
    <w:p w:rsidR="00ED7265" w:rsidRDefault="00CB28D4">
      <w:pPr>
        <w:pStyle w:val="a3"/>
        <w:spacing w:before="1"/>
        <w:ind w:right="128" w:firstLine="709"/>
      </w:pPr>
      <w:r>
        <w:t>Рассматривая роль педагогов в формировании системы ценностей подрастающего поколения, отмечают определенную конгруэнтность ценностно- ориентационного прос</w:t>
      </w:r>
      <w:r>
        <w:t>транства участников образовательных отношений в современной школе. Выявленная конгруэнтность в ценностно-ориентационных приоритетах участников образовательных отношений дает право на постановку вопроса о необходимости мониторинга степени согласованности це</w:t>
      </w:r>
      <w:r>
        <w:t>нностно- ориентационного пространства образовательной среды. Определение специфики ценностно-ориентационного поля обучающихся, оценки степени стабильности ценностных выборов педагогов на различных этапах профессионализации, а также в направлении соотнесени</w:t>
      </w:r>
      <w:r>
        <w:t>я выявленных предпочтений с позицией родительского коллектива как совокупного субъекта учебно-воспитательного процесса значимо влияет на формирование системы ценностей школьников. Педагогическая</w:t>
      </w:r>
      <w:r>
        <w:rPr>
          <w:spacing w:val="-14"/>
        </w:rPr>
        <w:t xml:space="preserve"> </w:t>
      </w:r>
      <w:r>
        <w:t>среда</w:t>
      </w:r>
      <w:r>
        <w:rPr>
          <w:spacing w:val="-14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важнейшим</w:t>
      </w:r>
      <w:r>
        <w:rPr>
          <w:spacing w:val="-14"/>
        </w:rPr>
        <w:t xml:space="preserve"> </w:t>
      </w:r>
      <w:r>
        <w:t>источником</w:t>
      </w:r>
      <w:r>
        <w:rPr>
          <w:spacing w:val="-14"/>
        </w:rPr>
        <w:t xml:space="preserve"> </w:t>
      </w:r>
      <w:r>
        <w:t>познания</w:t>
      </w:r>
      <w:r>
        <w:rPr>
          <w:spacing w:val="-14"/>
        </w:rPr>
        <w:t xml:space="preserve"> </w:t>
      </w:r>
      <w:r>
        <w:t>(рационального и</w:t>
      </w:r>
      <w:r>
        <w:t xml:space="preserve"> эмоционального). С точки зрения Л. С. Выготского, Л. И. Божович [2], можно говорить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важности</w:t>
      </w:r>
      <w:r>
        <w:rPr>
          <w:spacing w:val="-18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ситуации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развития,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основу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которой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составляют переживания ребенком среды своего обитания и себя в этой среде.</w:t>
      </w:r>
    </w:p>
    <w:p w:rsidR="00ED7265" w:rsidRDefault="00CB28D4">
      <w:pPr>
        <w:pStyle w:val="a3"/>
        <w:ind w:right="129" w:firstLine="709"/>
      </w:pPr>
      <w:r>
        <w:t>Отечественная школа всегда уделяла внимание воспитанию, опираясь на духовные и нравственные ориентиры, которые заданы самой историей и культурой нашей страны. Вместе с тем для повышения эффективности воспитательной работы, выявления и распространения лучши</w:t>
      </w:r>
      <w:r>
        <w:t>х практик в этой области, организации мониторинга ее качества необходимы ясно сформулированные целевые ориентиры, с которыми можно соотносить используемые методики воспитания и достигнутые результаты. Прозрачность целей</w:t>
      </w:r>
      <w:r>
        <w:rPr>
          <w:spacing w:val="45"/>
        </w:rPr>
        <w:t xml:space="preserve"> </w:t>
      </w:r>
      <w:r>
        <w:t>воспитания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четкое</w:t>
      </w:r>
      <w:r>
        <w:rPr>
          <w:spacing w:val="44"/>
        </w:rPr>
        <w:t xml:space="preserve"> </w:t>
      </w:r>
      <w:r>
        <w:t>формулирование</w:t>
      </w:r>
      <w:r>
        <w:rPr>
          <w:spacing w:val="43"/>
        </w:rPr>
        <w:t xml:space="preserve"> </w:t>
      </w:r>
      <w:r>
        <w:t>о</w:t>
      </w:r>
      <w:r>
        <w:t>жидаемых</w:t>
      </w:r>
      <w:r>
        <w:rPr>
          <w:spacing w:val="44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rPr>
          <w:spacing w:val="-2"/>
        </w:rPr>
        <w:t>позволят</w:t>
      </w:r>
    </w:p>
    <w:p w:rsidR="00ED7265" w:rsidRDefault="00ED7265">
      <w:pPr>
        <w:sectPr w:rsidR="00ED7265">
          <w:pgSz w:w="11910" w:h="16840"/>
          <w:pgMar w:top="1040" w:right="860" w:bottom="920" w:left="1020" w:header="0" w:footer="733" w:gutter="0"/>
          <w:cols w:space="720"/>
        </w:sectPr>
      </w:pPr>
    </w:p>
    <w:p w:rsidR="00ED7265" w:rsidRDefault="00CB28D4">
      <w:pPr>
        <w:pStyle w:val="a3"/>
        <w:spacing w:before="72"/>
        <w:ind w:right="127"/>
      </w:pPr>
      <w:r>
        <w:lastRenderedPageBreak/>
        <w:t>избежать формализма в организации воспитательной работы, использовать современные управленческие подходы. Результаты воспитания должны быть поняты и приняты обучающимися и их родителями, школой, обществом, го</w:t>
      </w:r>
      <w:r>
        <w:t>сударством, достижимы и измеримы. Они связаны с приобщением учеников к системе традиционных российских духовно-нравственных и культурно- исторических ценностей. Ценности представляют собой мотивационную основу деятельности человека, его отношения к миру, о</w:t>
      </w:r>
      <w:r>
        <w:t>бществу и самому себе, основу взаимодействия людей в обществе.</w:t>
      </w:r>
    </w:p>
    <w:p w:rsidR="00ED7265" w:rsidRDefault="00CB28D4">
      <w:pPr>
        <w:pStyle w:val="a3"/>
        <w:ind w:right="128" w:firstLine="709"/>
      </w:pPr>
      <w:r>
        <w:t xml:space="preserve">Предметом оценки должны стать ориентация на моральные ценности и нормы в ситуациях нравственного выбора, готовность обучающихся оценивать свое поведение и поступки, поведение и поступки других </w:t>
      </w:r>
      <w:r>
        <w:t>людей с позиции нравственных и правовых норм с учетом осознания последствий, активное неприятие асоциальных поступков, свобода и ответственность личности. Важно учитывать данные социологических и психолого-педагогических исследований, которые позволяют опр</w:t>
      </w:r>
      <w:r>
        <w:t xml:space="preserve">еделить ценностное отношение к достижениям нашей страны, уважение к ее символам, историческому и природному наследию, традициям разных народов, проживающих в родной стране, готовность к выполнению обязанностей гражданина и реализации его прав, к включению </w:t>
      </w:r>
      <w:r>
        <w:t>в деятельность органов самоуправления, волонтерской деятельности, принятие свобод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законных</w:t>
      </w:r>
      <w:r>
        <w:rPr>
          <w:spacing w:val="-15"/>
        </w:rPr>
        <w:t xml:space="preserve"> </w:t>
      </w:r>
      <w:r>
        <w:t>интересов</w:t>
      </w:r>
      <w:r>
        <w:rPr>
          <w:spacing w:val="-14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людей,</w:t>
      </w:r>
      <w:r>
        <w:rPr>
          <w:spacing w:val="-14"/>
        </w:rPr>
        <w:t xml:space="preserve"> </w:t>
      </w:r>
      <w:r>
        <w:t>неприятие</w:t>
      </w:r>
      <w:r>
        <w:rPr>
          <w:spacing w:val="-16"/>
        </w:rPr>
        <w:t xml:space="preserve"> </w:t>
      </w:r>
      <w:r>
        <w:t>любых</w:t>
      </w:r>
      <w:r>
        <w:rPr>
          <w:spacing w:val="-15"/>
        </w:rPr>
        <w:t xml:space="preserve"> </w:t>
      </w:r>
      <w:r>
        <w:t>форм</w:t>
      </w:r>
      <w:r>
        <w:rPr>
          <w:spacing w:val="-17"/>
        </w:rPr>
        <w:t xml:space="preserve"> </w:t>
      </w:r>
      <w:r>
        <w:t>экстремизма, дискриминации, коррупции и др.</w:t>
      </w:r>
    </w:p>
    <w:p w:rsidR="00ED7265" w:rsidRDefault="00CB28D4">
      <w:pPr>
        <w:pStyle w:val="a3"/>
        <w:spacing w:before="1"/>
        <w:ind w:right="133" w:firstLine="709"/>
      </w:pPr>
      <w:r>
        <w:t>Формируя ценностные ориентации, каждый обучающийся начинает осознавать соб</w:t>
      </w:r>
      <w:r>
        <w:t>ственные мысли и чувства. Учащимся предоставляется возможность в процессе анализа своих отношений, позиций, оценок достигать большего соответствия между словом и поступком.</w:t>
      </w:r>
    </w:p>
    <w:p w:rsidR="00ED7265" w:rsidRDefault="00CB28D4">
      <w:pPr>
        <w:pStyle w:val="a3"/>
        <w:ind w:right="132" w:firstLine="709"/>
      </w:pPr>
      <w:r>
        <w:t>Из этих методологических принципов вытекают следующие методические принципы построе</w:t>
      </w:r>
      <w:r>
        <w:t>ния системы формирования ценностных ориентаций и предупреждения рискованного поведения обучающихся.</w:t>
      </w:r>
    </w:p>
    <w:p w:rsidR="00ED7265" w:rsidRDefault="00CB28D4">
      <w:pPr>
        <w:pStyle w:val="a3"/>
        <w:ind w:right="129" w:firstLine="709"/>
      </w:pPr>
      <w:r>
        <w:t>Первый принцип – профессиональная компетентность и моделирующее поведение педагогов.</w:t>
      </w:r>
    </w:p>
    <w:p w:rsidR="00ED7265" w:rsidRDefault="00CB28D4">
      <w:pPr>
        <w:pStyle w:val="a3"/>
        <w:ind w:right="129" w:firstLine="709"/>
      </w:pPr>
      <w:r>
        <w:t>Второй принцип – доверительный обмен информацией с соблюдением професси</w:t>
      </w:r>
      <w:r>
        <w:t>ональной этики (медицинской, педагогической, психологической) и ответственностью за сохранение личной тайны, с уважением к личным границам другого и его правам.</w:t>
      </w:r>
    </w:p>
    <w:p w:rsidR="00ED7265" w:rsidRDefault="00CB28D4">
      <w:pPr>
        <w:pStyle w:val="a3"/>
        <w:ind w:right="129" w:firstLine="709"/>
      </w:pPr>
      <w:r>
        <w:t>Третий принцип – создание развивающей безопасной среды в образовательных организациях, связанно</w:t>
      </w:r>
      <w:r>
        <w:t>е с принятием как традиционных условий формирования ценностных ориентаций, так и современных воспитательных практик.</w:t>
      </w:r>
    </w:p>
    <w:p w:rsidR="00ED7265" w:rsidRDefault="00CB28D4">
      <w:pPr>
        <w:pStyle w:val="a3"/>
        <w:ind w:right="130" w:firstLine="779"/>
      </w:pPr>
      <w:r>
        <w:t>Четвертый принцип – включенность родителей (или лиц, их заменяющих) в воспитательные школьные мероприятия, единодушие в формировании нравст</w:t>
      </w:r>
      <w:r>
        <w:t>венных норм в воспитании детей и подростков.</w:t>
      </w:r>
    </w:p>
    <w:p w:rsidR="00ED7265" w:rsidRDefault="00CB28D4">
      <w:pPr>
        <w:pStyle w:val="a3"/>
        <w:ind w:right="127" w:firstLine="709"/>
      </w:pPr>
      <w:r>
        <w:t>Пятый принцип – ответственность руководителя образовательной организации за безопасную образовательную среду.</w:t>
      </w:r>
    </w:p>
    <w:p w:rsidR="00ED7265" w:rsidRDefault="00CB28D4">
      <w:pPr>
        <w:pStyle w:val="a3"/>
        <w:ind w:right="130" w:firstLine="709"/>
      </w:pPr>
      <w:r>
        <w:t xml:space="preserve">Таким образом, ценностные ориентации обучающихся, связанные с </w:t>
      </w:r>
      <w:r>
        <w:rPr>
          <w:spacing w:val="-2"/>
        </w:rPr>
        <w:t>жизнью,</w:t>
      </w:r>
      <w:r>
        <w:rPr>
          <w:spacing w:val="-13"/>
        </w:rPr>
        <w:t xml:space="preserve"> </w:t>
      </w:r>
      <w:r>
        <w:rPr>
          <w:spacing w:val="-2"/>
        </w:rPr>
        <w:t>здоровьем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безопасностью</w:t>
      </w:r>
      <w:r>
        <w:rPr>
          <w:spacing w:val="-14"/>
        </w:rPr>
        <w:t xml:space="preserve"> </w:t>
      </w:r>
      <w:r>
        <w:rPr>
          <w:spacing w:val="-2"/>
        </w:rPr>
        <w:t>челов</w:t>
      </w:r>
      <w:r>
        <w:rPr>
          <w:spacing w:val="-2"/>
        </w:rPr>
        <w:t>ека,</w:t>
      </w:r>
      <w:r>
        <w:rPr>
          <w:spacing w:val="-12"/>
        </w:rPr>
        <w:t xml:space="preserve"> </w:t>
      </w:r>
      <w:r>
        <w:rPr>
          <w:spacing w:val="-2"/>
        </w:rPr>
        <w:t>становятся</w:t>
      </w:r>
      <w:r>
        <w:rPr>
          <w:spacing w:val="-13"/>
        </w:rPr>
        <w:t xml:space="preserve"> </w:t>
      </w:r>
      <w:r>
        <w:rPr>
          <w:spacing w:val="-2"/>
        </w:rPr>
        <w:t>одним</w:t>
      </w:r>
      <w:r>
        <w:rPr>
          <w:spacing w:val="-12"/>
        </w:rPr>
        <w:t xml:space="preserve"> </w:t>
      </w:r>
      <w:r>
        <w:rPr>
          <w:spacing w:val="-2"/>
        </w:rPr>
        <w:t>из</w:t>
      </w:r>
      <w:r>
        <w:rPr>
          <w:spacing w:val="-13"/>
        </w:rPr>
        <w:t xml:space="preserve"> </w:t>
      </w:r>
      <w:r>
        <w:rPr>
          <w:spacing w:val="-2"/>
        </w:rPr>
        <w:t>приоритетных</w:t>
      </w:r>
    </w:p>
    <w:p w:rsidR="00ED7265" w:rsidRDefault="00ED7265">
      <w:pPr>
        <w:sectPr w:rsidR="00ED7265">
          <w:pgSz w:w="11910" w:h="16840"/>
          <w:pgMar w:top="1040" w:right="860" w:bottom="920" w:left="1020" w:header="0" w:footer="733" w:gutter="0"/>
          <w:cols w:space="720"/>
        </w:sectPr>
      </w:pPr>
    </w:p>
    <w:p w:rsidR="00ED7265" w:rsidRDefault="00CB28D4" w:rsidP="00013E69">
      <w:pPr>
        <w:pStyle w:val="a3"/>
        <w:spacing w:before="72"/>
        <w:ind w:right="131"/>
        <w:sectPr w:rsidR="00ED7265">
          <w:pgSz w:w="11910" w:h="16840"/>
          <w:pgMar w:top="1040" w:right="860" w:bottom="920" w:left="1020" w:header="0" w:footer="733" w:gutter="0"/>
          <w:cols w:space="720"/>
        </w:sectPr>
      </w:pPr>
      <w:r>
        <w:lastRenderedPageBreak/>
        <w:t>направлений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воспитании.</w:t>
      </w:r>
      <w:r>
        <w:rPr>
          <w:spacing w:val="-10"/>
        </w:rPr>
        <w:t xml:space="preserve"> </w:t>
      </w:r>
      <w:r>
        <w:t>Данная</w:t>
      </w:r>
      <w:r>
        <w:rPr>
          <w:spacing w:val="-10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напрямую</w:t>
      </w:r>
      <w:r>
        <w:rPr>
          <w:spacing w:val="-12"/>
        </w:rPr>
        <w:t xml:space="preserve"> </w:t>
      </w:r>
      <w:r>
        <w:t>влияет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выбор индивидуальной</w:t>
      </w:r>
      <w:r>
        <w:rPr>
          <w:spacing w:val="-8"/>
        </w:rPr>
        <w:t xml:space="preserve"> </w:t>
      </w:r>
      <w:r>
        <w:t>жизненной</w:t>
      </w:r>
      <w:r>
        <w:rPr>
          <w:spacing w:val="-8"/>
        </w:rPr>
        <w:t xml:space="preserve"> </w:t>
      </w:r>
      <w:r>
        <w:t>траектории,</w:t>
      </w:r>
      <w:r>
        <w:rPr>
          <w:spacing w:val="-9"/>
        </w:rPr>
        <w:t xml:space="preserve"> </w:t>
      </w:r>
      <w:r>
        <w:t>связана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будущим</w:t>
      </w:r>
      <w:r>
        <w:rPr>
          <w:spacing w:val="-9"/>
        </w:rPr>
        <w:t xml:space="preserve"> </w:t>
      </w:r>
      <w:r>
        <w:t>нашего</w:t>
      </w:r>
      <w:r>
        <w:rPr>
          <w:spacing w:val="-9"/>
        </w:rPr>
        <w:t xml:space="preserve"> </w:t>
      </w:r>
      <w:r>
        <w:t>общества,</w:t>
      </w:r>
      <w:r>
        <w:rPr>
          <w:spacing w:val="-9"/>
        </w:rPr>
        <w:t xml:space="preserve"> </w:t>
      </w:r>
      <w:r>
        <w:t>с его здоровьем и процветанием. Поэтому важно подбирать правильные эффективные</w:t>
      </w:r>
      <w:r>
        <w:rPr>
          <w:spacing w:val="-17"/>
        </w:rPr>
        <w:t xml:space="preserve"> </w:t>
      </w:r>
      <w:r>
        <w:t>инструменты,</w:t>
      </w:r>
      <w:r>
        <w:rPr>
          <w:spacing w:val="-16"/>
        </w:rPr>
        <w:t xml:space="preserve"> </w:t>
      </w:r>
      <w:r>
        <w:t>способствующие</w:t>
      </w:r>
      <w:r>
        <w:rPr>
          <w:spacing w:val="-16"/>
        </w:rPr>
        <w:t xml:space="preserve"> </w:t>
      </w:r>
      <w:r>
        <w:t>формированию</w:t>
      </w:r>
      <w:r>
        <w:rPr>
          <w:spacing w:val="-16"/>
        </w:rPr>
        <w:t xml:space="preserve"> </w:t>
      </w:r>
      <w:r>
        <w:t>данных</w:t>
      </w:r>
      <w:r>
        <w:rPr>
          <w:spacing w:val="-16"/>
        </w:rPr>
        <w:t xml:space="preserve"> </w:t>
      </w:r>
      <w:r>
        <w:t xml:space="preserve">ценностных </w:t>
      </w:r>
      <w:r w:rsidR="00013E69">
        <w:rPr>
          <w:spacing w:val="-2"/>
        </w:rPr>
        <w:t>ориентиров</w:t>
      </w:r>
      <w:bookmarkStart w:id="0" w:name="_GoBack"/>
      <w:bookmarkEnd w:id="0"/>
    </w:p>
    <w:p w:rsidR="00ED7265" w:rsidRDefault="00ED7265" w:rsidP="00013E69">
      <w:pPr>
        <w:pStyle w:val="3"/>
        <w:spacing w:before="75"/>
        <w:ind w:left="0" w:right="179"/>
      </w:pPr>
    </w:p>
    <w:sectPr w:rsidR="00ED7265" w:rsidSect="00013E69">
      <w:pgSz w:w="11910" w:h="16840"/>
      <w:pgMar w:top="1040" w:right="860" w:bottom="1314" w:left="1020" w:header="0" w:footer="7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8D4" w:rsidRDefault="00CB28D4">
      <w:r>
        <w:separator/>
      </w:r>
    </w:p>
  </w:endnote>
  <w:endnote w:type="continuationSeparator" w:id="0">
    <w:p w:rsidR="00CB28D4" w:rsidRDefault="00CB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65" w:rsidRDefault="00CB28D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65pt;margin-top:794.3pt;width:18.2pt;height:13pt;z-index:-251658752;mso-position-horizontal-relative:page;mso-position-vertical-relative:page" filled="f" stroked="f">
          <v:textbox inset="0,0,0,0">
            <w:txbxContent>
              <w:p w:rsidR="00ED7265" w:rsidRDefault="00CB28D4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013E69">
                  <w:rPr>
                    <w:rFonts w:ascii="Calibri"/>
                    <w:noProof/>
                    <w:spacing w:val="-5"/>
                  </w:rPr>
                  <w:t>5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8D4" w:rsidRDefault="00CB28D4">
      <w:r>
        <w:separator/>
      </w:r>
    </w:p>
  </w:footnote>
  <w:footnote w:type="continuationSeparator" w:id="0">
    <w:p w:rsidR="00CB28D4" w:rsidRDefault="00CB2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33476"/>
    <w:multiLevelType w:val="hybridMultilevel"/>
    <w:tmpl w:val="9BCEDF0A"/>
    <w:lvl w:ilvl="0" w:tplc="06E82FC2">
      <w:start w:val="1"/>
      <w:numFmt w:val="decimal"/>
      <w:lvlText w:val="%1."/>
      <w:lvlJc w:val="left"/>
      <w:pPr>
        <w:ind w:left="114" w:hanging="721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171717"/>
        <w:spacing w:val="-1"/>
        <w:w w:val="100"/>
        <w:sz w:val="21"/>
        <w:szCs w:val="21"/>
        <w:lang w:val="ru-RU" w:eastAsia="en-US" w:bidi="ar-SA"/>
      </w:rPr>
    </w:lvl>
    <w:lvl w:ilvl="1" w:tplc="82EAC542">
      <w:start w:val="1"/>
      <w:numFmt w:val="decimal"/>
      <w:lvlText w:val="%2."/>
      <w:lvlJc w:val="left"/>
      <w:pPr>
        <w:ind w:left="114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E9DA008C">
      <w:numFmt w:val="bullet"/>
      <w:lvlText w:val="•"/>
      <w:lvlJc w:val="left"/>
      <w:pPr>
        <w:ind w:left="2101" w:hanging="351"/>
      </w:pPr>
      <w:rPr>
        <w:rFonts w:hint="default"/>
        <w:lang w:val="ru-RU" w:eastAsia="en-US" w:bidi="ar-SA"/>
      </w:rPr>
    </w:lvl>
    <w:lvl w:ilvl="3" w:tplc="4CFE1102">
      <w:numFmt w:val="bullet"/>
      <w:lvlText w:val="•"/>
      <w:lvlJc w:val="left"/>
      <w:pPr>
        <w:ind w:left="3091" w:hanging="351"/>
      </w:pPr>
      <w:rPr>
        <w:rFonts w:hint="default"/>
        <w:lang w:val="ru-RU" w:eastAsia="en-US" w:bidi="ar-SA"/>
      </w:rPr>
    </w:lvl>
    <w:lvl w:ilvl="4" w:tplc="BE9A9C6C">
      <w:numFmt w:val="bullet"/>
      <w:lvlText w:val="•"/>
      <w:lvlJc w:val="left"/>
      <w:pPr>
        <w:ind w:left="4082" w:hanging="351"/>
      </w:pPr>
      <w:rPr>
        <w:rFonts w:hint="default"/>
        <w:lang w:val="ru-RU" w:eastAsia="en-US" w:bidi="ar-SA"/>
      </w:rPr>
    </w:lvl>
    <w:lvl w:ilvl="5" w:tplc="741CD40C">
      <w:numFmt w:val="bullet"/>
      <w:lvlText w:val="•"/>
      <w:lvlJc w:val="left"/>
      <w:pPr>
        <w:ind w:left="5073" w:hanging="351"/>
      </w:pPr>
      <w:rPr>
        <w:rFonts w:hint="default"/>
        <w:lang w:val="ru-RU" w:eastAsia="en-US" w:bidi="ar-SA"/>
      </w:rPr>
    </w:lvl>
    <w:lvl w:ilvl="6" w:tplc="658AFF18">
      <w:numFmt w:val="bullet"/>
      <w:lvlText w:val="•"/>
      <w:lvlJc w:val="left"/>
      <w:pPr>
        <w:ind w:left="6063" w:hanging="351"/>
      </w:pPr>
      <w:rPr>
        <w:rFonts w:hint="default"/>
        <w:lang w:val="ru-RU" w:eastAsia="en-US" w:bidi="ar-SA"/>
      </w:rPr>
    </w:lvl>
    <w:lvl w:ilvl="7" w:tplc="EDFA0F70">
      <w:numFmt w:val="bullet"/>
      <w:lvlText w:val="•"/>
      <w:lvlJc w:val="left"/>
      <w:pPr>
        <w:ind w:left="7054" w:hanging="351"/>
      </w:pPr>
      <w:rPr>
        <w:rFonts w:hint="default"/>
        <w:lang w:val="ru-RU" w:eastAsia="en-US" w:bidi="ar-SA"/>
      </w:rPr>
    </w:lvl>
    <w:lvl w:ilvl="8" w:tplc="BA086444">
      <w:numFmt w:val="bullet"/>
      <w:lvlText w:val="•"/>
      <w:lvlJc w:val="left"/>
      <w:pPr>
        <w:ind w:left="8045" w:hanging="351"/>
      </w:pPr>
      <w:rPr>
        <w:rFonts w:hint="default"/>
        <w:lang w:val="ru-RU" w:eastAsia="en-US" w:bidi="ar-SA"/>
      </w:rPr>
    </w:lvl>
  </w:abstractNum>
  <w:abstractNum w:abstractNumId="1">
    <w:nsid w:val="260F58DD"/>
    <w:multiLevelType w:val="hybridMultilevel"/>
    <w:tmpl w:val="B31A5C80"/>
    <w:lvl w:ilvl="0" w:tplc="35464DE4">
      <w:numFmt w:val="bullet"/>
      <w:lvlText w:val="–"/>
      <w:lvlJc w:val="left"/>
      <w:pPr>
        <w:ind w:left="11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DCE2BC4">
      <w:numFmt w:val="bullet"/>
      <w:lvlText w:val="•"/>
      <w:lvlJc w:val="left"/>
      <w:pPr>
        <w:ind w:left="1110" w:hanging="210"/>
      </w:pPr>
      <w:rPr>
        <w:rFonts w:hint="default"/>
        <w:lang w:val="ru-RU" w:eastAsia="en-US" w:bidi="ar-SA"/>
      </w:rPr>
    </w:lvl>
    <w:lvl w:ilvl="2" w:tplc="65A28ADA">
      <w:numFmt w:val="bullet"/>
      <w:lvlText w:val="•"/>
      <w:lvlJc w:val="left"/>
      <w:pPr>
        <w:ind w:left="2101" w:hanging="210"/>
      </w:pPr>
      <w:rPr>
        <w:rFonts w:hint="default"/>
        <w:lang w:val="ru-RU" w:eastAsia="en-US" w:bidi="ar-SA"/>
      </w:rPr>
    </w:lvl>
    <w:lvl w:ilvl="3" w:tplc="4D38C482">
      <w:numFmt w:val="bullet"/>
      <w:lvlText w:val="•"/>
      <w:lvlJc w:val="left"/>
      <w:pPr>
        <w:ind w:left="3091" w:hanging="210"/>
      </w:pPr>
      <w:rPr>
        <w:rFonts w:hint="default"/>
        <w:lang w:val="ru-RU" w:eastAsia="en-US" w:bidi="ar-SA"/>
      </w:rPr>
    </w:lvl>
    <w:lvl w:ilvl="4" w:tplc="467C59E0">
      <w:numFmt w:val="bullet"/>
      <w:lvlText w:val="•"/>
      <w:lvlJc w:val="left"/>
      <w:pPr>
        <w:ind w:left="4082" w:hanging="210"/>
      </w:pPr>
      <w:rPr>
        <w:rFonts w:hint="default"/>
        <w:lang w:val="ru-RU" w:eastAsia="en-US" w:bidi="ar-SA"/>
      </w:rPr>
    </w:lvl>
    <w:lvl w:ilvl="5" w:tplc="7E32D7DE">
      <w:numFmt w:val="bullet"/>
      <w:lvlText w:val="•"/>
      <w:lvlJc w:val="left"/>
      <w:pPr>
        <w:ind w:left="5073" w:hanging="210"/>
      </w:pPr>
      <w:rPr>
        <w:rFonts w:hint="default"/>
        <w:lang w:val="ru-RU" w:eastAsia="en-US" w:bidi="ar-SA"/>
      </w:rPr>
    </w:lvl>
    <w:lvl w:ilvl="6" w:tplc="FFD2DD88">
      <w:numFmt w:val="bullet"/>
      <w:lvlText w:val="•"/>
      <w:lvlJc w:val="left"/>
      <w:pPr>
        <w:ind w:left="6063" w:hanging="210"/>
      </w:pPr>
      <w:rPr>
        <w:rFonts w:hint="default"/>
        <w:lang w:val="ru-RU" w:eastAsia="en-US" w:bidi="ar-SA"/>
      </w:rPr>
    </w:lvl>
    <w:lvl w:ilvl="7" w:tplc="2CFC1B24">
      <w:numFmt w:val="bullet"/>
      <w:lvlText w:val="•"/>
      <w:lvlJc w:val="left"/>
      <w:pPr>
        <w:ind w:left="7054" w:hanging="210"/>
      </w:pPr>
      <w:rPr>
        <w:rFonts w:hint="default"/>
        <w:lang w:val="ru-RU" w:eastAsia="en-US" w:bidi="ar-SA"/>
      </w:rPr>
    </w:lvl>
    <w:lvl w:ilvl="8" w:tplc="B7026416">
      <w:numFmt w:val="bullet"/>
      <w:lvlText w:val="•"/>
      <w:lvlJc w:val="left"/>
      <w:pPr>
        <w:ind w:left="8045" w:hanging="210"/>
      </w:pPr>
      <w:rPr>
        <w:rFonts w:hint="default"/>
        <w:lang w:val="ru-RU" w:eastAsia="en-US" w:bidi="ar-SA"/>
      </w:rPr>
    </w:lvl>
  </w:abstractNum>
  <w:abstractNum w:abstractNumId="2">
    <w:nsid w:val="457557E1"/>
    <w:multiLevelType w:val="hybridMultilevel"/>
    <w:tmpl w:val="52CA8906"/>
    <w:lvl w:ilvl="0" w:tplc="4B381C96">
      <w:start w:val="1"/>
      <w:numFmt w:val="decimal"/>
      <w:lvlText w:val="%1)"/>
      <w:lvlJc w:val="left"/>
      <w:pPr>
        <w:ind w:left="83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B148030">
      <w:numFmt w:val="bullet"/>
      <w:lvlText w:val="•"/>
      <w:lvlJc w:val="left"/>
      <w:pPr>
        <w:ind w:left="1758" w:hanging="361"/>
      </w:pPr>
      <w:rPr>
        <w:rFonts w:hint="default"/>
        <w:lang w:val="ru-RU" w:eastAsia="en-US" w:bidi="ar-SA"/>
      </w:rPr>
    </w:lvl>
    <w:lvl w:ilvl="2" w:tplc="331C15E2">
      <w:numFmt w:val="bullet"/>
      <w:lvlText w:val="•"/>
      <w:lvlJc w:val="left"/>
      <w:pPr>
        <w:ind w:left="2677" w:hanging="361"/>
      </w:pPr>
      <w:rPr>
        <w:rFonts w:hint="default"/>
        <w:lang w:val="ru-RU" w:eastAsia="en-US" w:bidi="ar-SA"/>
      </w:rPr>
    </w:lvl>
    <w:lvl w:ilvl="3" w:tplc="EA404FE6">
      <w:numFmt w:val="bullet"/>
      <w:lvlText w:val="•"/>
      <w:lvlJc w:val="left"/>
      <w:pPr>
        <w:ind w:left="3595" w:hanging="361"/>
      </w:pPr>
      <w:rPr>
        <w:rFonts w:hint="default"/>
        <w:lang w:val="ru-RU" w:eastAsia="en-US" w:bidi="ar-SA"/>
      </w:rPr>
    </w:lvl>
    <w:lvl w:ilvl="4" w:tplc="842ACE82">
      <w:numFmt w:val="bullet"/>
      <w:lvlText w:val="•"/>
      <w:lvlJc w:val="left"/>
      <w:pPr>
        <w:ind w:left="4514" w:hanging="361"/>
      </w:pPr>
      <w:rPr>
        <w:rFonts w:hint="default"/>
        <w:lang w:val="ru-RU" w:eastAsia="en-US" w:bidi="ar-SA"/>
      </w:rPr>
    </w:lvl>
    <w:lvl w:ilvl="5" w:tplc="D0DE6AB6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6" w:tplc="6A6659AA">
      <w:numFmt w:val="bullet"/>
      <w:lvlText w:val="•"/>
      <w:lvlJc w:val="left"/>
      <w:pPr>
        <w:ind w:left="6351" w:hanging="361"/>
      </w:pPr>
      <w:rPr>
        <w:rFonts w:hint="default"/>
        <w:lang w:val="ru-RU" w:eastAsia="en-US" w:bidi="ar-SA"/>
      </w:rPr>
    </w:lvl>
    <w:lvl w:ilvl="7" w:tplc="65E0B25A">
      <w:numFmt w:val="bullet"/>
      <w:lvlText w:val="•"/>
      <w:lvlJc w:val="left"/>
      <w:pPr>
        <w:ind w:left="7270" w:hanging="361"/>
      </w:pPr>
      <w:rPr>
        <w:rFonts w:hint="default"/>
        <w:lang w:val="ru-RU" w:eastAsia="en-US" w:bidi="ar-SA"/>
      </w:rPr>
    </w:lvl>
    <w:lvl w:ilvl="8" w:tplc="B518F5B6">
      <w:numFmt w:val="bullet"/>
      <w:lvlText w:val="•"/>
      <w:lvlJc w:val="left"/>
      <w:pPr>
        <w:ind w:left="8189" w:hanging="361"/>
      </w:pPr>
      <w:rPr>
        <w:rFonts w:hint="default"/>
        <w:lang w:val="ru-RU" w:eastAsia="en-US" w:bidi="ar-SA"/>
      </w:rPr>
    </w:lvl>
  </w:abstractNum>
  <w:abstractNum w:abstractNumId="3">
    <w:nsid w:val="47A25658"/>
    <w:multiLevelType w:val="hybridMultilevel"/>
    <w:tmpl w:val="6E24DA90"/>
    <w:lvl w:ilvl="0" w:tplc="624EE3E8">
      <w:start w:val="1"/>
      <w:numFmt w:val="decimal"/>
      <w:lvlText w:val="%1."/>
      <w:lvlJc w:val="left"/>
      <w:pPr>
        <w:ind w:left="83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w w:val="100"/>
        <w:sz w:val="20"/>
        <w:szCs w:val="20"/>
        <w:lang w:val="ru-RU" w:eastAsia="en-US" w:bidi="ar-SA"/>
      </w:rPr>
    </w:lvl>
    <w:lvl w:ilvl="1" w:tplc="FCF25A78">
      <w:numFmt w:val="bullet"/>
      <w:lvlText w:val="•"/>
      <w:lvlJc w:val="left"/>
      <w:pPr>
        <w:ind w:left="1758" w:hanging="361"/>
      </w:pPr>
      <w:rPr>
        <w:rFonts w:hint="default"/>
        <w:lang w:val="ru-RU" w:eastAsia="en-US" w:bidi="ar-SA"/>
      </w:rPr>
    </w:lvl>
    <w:lvl w:ilvl="2" w:tplc="3C8C51BA">
      <w:numFmt w:val="bullet"/>
      <w:lvlText w:val="•"/>
      <w:lvlJc w:val="left"/>
      <w:pPr>
        <w:ind w:left="2677" w:hanging="361"/>
      </w:pPr>
      <w:rPr>
        <w:rFonts w:hint="default"/>
        <w:lang w:val="ru-RU" w:eastAsia="en-US" w:bidi="ar-SA"/>
      </w:rPr>
    </w:lvl>
    <w:lvl w:ilvl="3" w:tplc="CC685D40">
      <w:numFmt w:val="bullet"/>
      <w:lvlText w:val="•"/>
      <w:lvlJc w:val="left"/>
      <w:pPr>
        <w:ind w:left="3595" w:hanging="361"/>
      </w:pPr>
      <w:rPr>
        <w:rFonts w:hint="default"/>
        <w:lang w:val="ru-RU" w:eastAsia="en-US" w:bidi="ar-SA"/>
      </w:rPr>
    </w:lvl>
    <w:lvl w:ilvl="4" w:tplc="D21866C8">
      <w:numFmt w:val="bullet"/>
      <w:lvlText w:val="•"/>
      <w:lvlJc w:val="left"/>
      <w:pPr>
        <w:ind w:left="4514" w:hanging="361"/>
      </w:pPr>
      <w:rPr>
        <w:rFonts w:hint="default"/>
        <w:lang w:val="ru-RU" w:eastAsia="en-US" w:bidi="ar-SA"/>
      </w:rPr>
    </w:lvl>
    <w:lvl w:ilvl="5" w:tplc="70608BAC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6" w:tplc="B2284CF6">
      <w:numFmt w:val="bullet"/>
      <w:lvlText w:val="•"/>
      <w:lvlJc w:val="left"/>
      <w:pPr>
        <w:ind w:left="6351" w:hanging="361"/>
      </w:pPr>
      <w:rPr>
        <w:rFonts w:hint="default"/>
        <w:lang w:val="ru-RU" w:eastAsia="en-US" w:bidi="ar-SA"/>
      </w:rPr>
    </w:lvl>
    <w:lvl w:ilvl="7" w:tplc="004CDFCC">
      <w:numFmt w:val="bullet"/>
      <w:lvlText w:val="•"/>
      <w:lvlJc w:val="left"/>
      <w:pPr>
        <w:ind w:left="7270" w:hanging="361"/>
      </w:pPr>
      <w:rPr>
        <w:rFonts w:hint="default"/>
        <w:lang w:val="ru-RU" w:eastAsia="en-US" w:bidi="ar-SA"/>
      </w:rPr>
    </w:lvl>
    <w:lvl w:ilvl="8" w:tplc="48EACF76">
      <w:numFmt w:val="bullet"/>
      <w:lvlText w:val="•"/>
      <w:lvlJc w:val="left"/>
      <w:pPr>
        <w:ind w:left="8189" w:hanging="361"/>
      </w:pPr>
      <w:rPr>
        <w:rFonts w:hint="default"/>
        <w:lang w:val="ru-RU" w:eastAsia="en-US" w:bidi="ar-SA"/>
      </w:rPr>
    </w:lvl>
  </w:abstractNum>
  <w:abstractNum w:abstractNumId="4">
    <w:nsid w:val="4E9E4189"/>
    <w:multiLevelType w:val="hybridMultilevel"/>
    <w:tmpl w:val="B00EA956"/>
    <w:lvl w:ilvl="0" w:tplc="F99EB7BA">
      <w:start w:val="1"/>
      <w:numFmt w:val="decimal"/>
      <w:lvlText w:val="%1."/>
      <w:lvlJc w:val="left"/>
      <w:pPr>
        <w:ind w:left="834" w:hanging="361"/>
        <w:jc w:val="left"/>
      </w:pPr>
      <w:rPr>
        <w:rFonts w:hint="default"/>
        <w:w w:val="100"/>
        <w:lang w:val="ru-RU" w:eastAsia="en-US" w:bidi="ar-SA"/>
      </w:rPr>
    </w:lvl>
    <w:lvl w:ilvl="1" w:tplc="E63E9744">
      <w:numFmt w:val="bullet"/>
      <w:lvlText w:val="•"/>
      <w:lvlJc w:val="left"/>
      <w:pPr>
        <w:ind w:left="1758" w:hanging="361"/>
      </w:pPr>
      <w:rPr>
        <w:rFonts w:hint="default"/>
        <w:lang w:val="ru-RU" w:eastAsia="en-US" w:bidi="ar-SA"/>
      </w:rPr>
    </w:lvl>
    <w:lvl w:ilvl="2" w:tplc="B1FC847E">
      <w:numFmt w:val="bullet"/>
      <w:lvlText w:val="•"/>
      <w:lvlJc w:val="left"/>
      <w:pPr>
        <w:ind w:left="2677" w:hanging="361"/>
      </w:pPr>
      <w:rPr>
        <w:rFonts w:hint="default"/>
        <w:lang w:val="ru-RU" w:eastAsia="en-US" w:bidi="ar-SA"/>
      </w:rPr>
    </w:lvl>
    <w:lvl w:ilvl="3" w:tplc="6478C074">
      <w:numFmt w:val="bullet"/>
      <w:lvlText w:val="•"/>
      <w:lvlJc w:val="left"/>
      <w:pPr>
        <w:ind w:left="3595" w:hanging="361"/>
      </w:pPr>
      <w:rPr>
        <w:rFonts w:hint="default"/>
        <w:lang w:val="ru-RU" w:eastAsia="en-US" w:bidi="ar-SA"/>
      </w:rPr>
    </w:lvl>
    <w:lvl w:ilvl="4" w:tplc="921823AA">
      <w:numFmt w:val="bullet"/>
      <w:lvlText w:val="•"/>
      <w:lvlJc w:val="left"/>
      <w:pPr>
        <w:ind w:left="4514" w:hanging="361"/>
      </w:pPr>
      <w:rPr>
        <w:rFonts w:hint="default"/>
        <w:lang w:val="ru-RU" w:eastAsia="en-US" w:bidi="ar-SA"/>
      </w:rPr>
    </w:lvl>
    <w:lvl w:ilvl="5" w:tplc="AE7EC7F2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6" w:tplc="0F1ABFFA">
      <w:numFmt w:val="bullet"/>
      <w:lvlText w:val="•"/>
      <w:lvlJc w:val="left"/>
      <w:pPr>
        <w:ind w:left="6351" w:hanging="361"/>
      </w:pPr>
      <w:rPr>
        <w:rFonts w:hint="default"/>
        <w:lang w:val="ru-RU" w:eastAsia="en-US" w:bidi="ar-SA"/>
      </w:rPr>
    </w:lvl>
    <w:lvl w:ilvl="7" w:tplc="7A580298">
      <w:numFmt w:val="bullet"/>
      <w:lvlText w:val="•"/>
      <w:lvlJc w:val="left"/>
      <w:pPr>
        <w:ind w:left="7270" w:hanging="361"/>
      </w:pPr>
      <w:rPr>
        <w:rFonts w:hint="default"/>
        <w:lang w:val="ru-RU" w:eastAsia="en-US" w:bidi="ar-SA"/>
      </w:rPr>
    </w:lvl>
    <w:lvl w:ilvl="8" w:tplc="EB58157C">
      <w:numFmt w:val="bullet"/>
      <w:lvlText w:val="•"/>
      <w:lvlJc w:val="left"/>
      <w:pPr>
        <w:ind w:left="8189" w:hanging="361"/>
      </w:pPr>
      <w:rPr>
        <w:rFonts w:hint="default"/>
        <w:lang w:val="ru-RU" w:eastAsia="en-US" w:bidi="ar-SA"/>
      </w:rPr>
    </w:lvl>
  </w:abstractNum>
  <w:abstractNum w:abstractNumId="5">
    <w:nsid w:val="69A22852"/>
    <w:multiLevelType w:val="hybridMultilevel"/>
    <w:tmpl w:val="13005188"/>
    <w:lvl w:ilvl="0" w:tplc="38BCD022">
      <w:start w:val="1"/>
      <w:numFmt w:val="decimal"/>
      <w:lvlText w:val="%1)"/>
      <w:lvlJc w:val="left"/>
      <w:pPr>
        <w:ind w:left="83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F3C3BCE">
      <w:numFmt w:val="bullet"/>
      <w:lvlText w:val="•"/>
      <w:lvlJc w:val="left"/>
      <w:pPr>
        <w:ind w:left="1758" w:hanging="361"/>
      </w:pPr>
      <w:rPr>
        <w:rFonts w:hint="default"/>
        <w:lang w:val="ru-RU" w:eastAsia="en-US" w:bidi="ar-SA"/>
      </w:rPr>
    </w:lvl>
    <w:lvl w:ilvl="2" w:tplc="B2B08876">
      <w:numFmt w:val="bullet"/>
      <w:lvlText w:val="•"/>
      <w:lvlJc w:val="left"/>
      <w:pPr>
        <w:ind w:left="2677" w:hanging="361"/>
      </w:pPr>
      <w:rPr>
        <w:rFonts w:hint="default"/>
        <w:lang w:val="ru-RU" w:eastAsia="en-US" w:bidi="ar-SA"/>
      </w:rPr>
    </w:lvl>
    <w:lvl w:ilvl="3" w:tplc="86B65746">
      <w:numFmt w:val="bullet"/>
      <w:lvlText w:val="•"/>
      <w:lvlJc w:val="left"/>
      <w:pPr>
        <w:ind w:left="3595" w:hanging="361"/>
      </w:pPr>
      <w:rPr>
        <w:rFonts w:hint="default"/>
        <w:lang w:val="ru-RU" w:eastAsia="en-US" w:bidi="ar-SA"/>
      </w:rPr>
    </w:lvl>
    <w:lvl w:ilvl="4" w:tplc="7FDA391A">
      <w:numFmt w:val="bullet"/>
      <w:lvlText w:val="•"/>
      <w:lvlJc w:val="left"/>
      <w:pPr>
        <w:ind w:left="4514" w:hanging="361"/>
      </w:pPr>
      <w:rPr>
        <w:rFonts w:hint="default"/>
        <w:lang w:val="ru-RU" w:eastAsia="en-US" w:bidi="ar-SA"/>
      </w:rPr>
    </w:lvl>
    <w:lvl w:ilvl="5" w:tplc="111A8E38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6" w:tplc="A524DD9A">
      <w:numFmt w:val="bullet"/>
      <w:lvlText w:val="•"/>
      <w:lvlJc w:val="left"/>
      <w:pPr>
        <w:ind w:left="6351" w:hanging="361"/>
      </w:pPr>
      <w:rPr>
        <w:rFonts w:hint="default"/>
        <w:lang w:val="ru-RU" w:eastAsia="en-US" w:bidi="ar-SA"/>
      </w:rPr>
    </w:lvl>
    <w:lvl w:ilvl="7" w:tplc="168C5B92">
      <w:numFmt w:val="bullet"/>
      <w:lvlText w:val="•"/>
      <w:lvlJc w:val="left"/>
      <w:pPr>
        <w:ind w:left="7270" w:hanging="361"/>
      </w:pPr>
      <w:rPr>
        <w:rFonts w:hint="default"/>
        <w:lang w:val="ru-RU" w:eastAsia="en-US" w:bidi="ar-SA"/>
      </w:rPr>
    </w:lvl>
    <w:lvl w:ilvl="8" w:tplc="4EE2CB18">
      <w:numFmt w:val="bullet"/>
      <w:lvlText w:val="•"/>
      <w:lvlJc w:val="left"/>
      <w:pPr>
        <w:ind w:left="8189" w:hanging="361"/>
      </w:pPr>
      <w:rPr>
        <w:rFonts w:hint="default"/>
        <w:lang w:val="ru-RU" w:eastAsia="en-US" w:bidi="ar-SA"/>
      </w:rPr>
    </w:lvl>
  </w:abstractNum>
  <w:abstractNum w:abstractNumId="6">
    <w:nsid w:val="6CFC3B6D"/>
    <w:multiLevelType w:val="hybridMultilevel"/>
    <w:tmpl w:val="1E005330"/>
    <w:lvl w:ilvl="0" w:tplc="D062FCFE">
      <w:start w:val="1"/>
      <w:numFmt w:val="decimal"/>
      <w:lvlText w:val="%1)"/>
      <w:lvlJc w:val="left"/>
      <w:pPr>
        <w:ind w:left="83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w w:val="99"/>
        <w:sz w:val="28"/>
        <w:szCs w:val="28"/>
        <w:lang w:val="ru-RU" w:eastAsia="en-US" w:bidi="ar-SA"/>
      </w:rPr>
    </w:lvl>
    <w:lvl w:ilvl="1" w:tplc="4F7CD37E">
      <w:numFmt w:val="bullet"/>
      <w:lvlText w:val="•"/>
      <w:lvlJc w:val="left"/>
      <w:pPr>
        <w:ind w:left="1758" w:hanging="361"/>
      </w:pPr>
      <w:rPr>
        <w:rFonts w:hint="default"/>
        <w:lang w:val="ru-RU" w:eastAsia="en-US" w:bidi="ar-SA"/>
      </w:rPr>
    </w:lvl>
    <w:lvl w:ilvl="2" w:tplc="1396DF44">
      <w:numFmt w:val="bullet"/>
      <w:lvlText w:val="•"/>
      <w:lvlJc w:val="left"/>
      <w:pPr>
        <w:ind w:left="2677" w:hanging="361"/>
      </w:pPr>
      <w:rPr>
        <w:rFonts w:hint="default"/>
        <w:lang w:val="ru-RU" w:eastAsia="en-US" w:bidi="ar-SA"/>
      </w:rPr>
    </w:lvl>
    <w:lvl w:ilvl="3" w:tplc="E904D226">
      <w:numFmt w:val="bullet"/>
      <w:lvlText w:val="•"/>
      <w:lvlJc w:val="left"/>
      <w:pPr>
        <w:ind w:left="3595" w:hanging="361"/>
      </w:pPr>
      <w:rPr>
        <w:rFonts w:hint="default"/>
        <w:lang w:val="ru-RU" w:eastAsia="en-US" w:bidi="ar-SA"/>
      </w:rPr>
    </w:lvl>
    <w:lvl w:ilvl="4" w:tplc="A50661A2">
      <w:numFmt w:val="bullet"/>
      <w:lvlText w:val="•"/>
      <w:lvlJc w:val="left"/>
      <w:pPr>
        <w:ind w:left="4514" w:hanging="361"/>
      </w:pPr>
      <w:rPr>
        <w:rFonts w:hint="default"/>
        <w:lang w:val="ru-RU" w:eastAsia="en-US" w:bidi="ar-SA"/>
      </w:rPr>
    </w:lvl>
    <w:lvl w:ilvl="5" w:tplc="140A2AD2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6" w:tplc="2E44765A">
      <w:numFmt w:val="bullet"/>
      <w:lvlText w:val="•"/>
      <w:lvlJc w:val="left"/>
      <w:pPr>
        <w:ind w:left="6351" w:hanging="361"/>
      </w:pPr>
      <w:rPr>
        <w:rFonts w:hint="default"/>
        <w:lang w:val="ru-RU" w:eastAsia="en-US" w:bidi="ar-SA"/>
      </w:rPr>
    </w:lvl>
    <w:lvl w:ilvl="7" w:tplc="EE0A8E14">
      <w:numFmt w:val="bullet"/>
      <w:lvlText w:val="•"/>
      <w:lvlJc w:val="left"/>
      <w:pPr>
        <w:ind w:left="7270" w:hanging="361"/>
      </w:pPr>
      <w:rPr>
        <w:rFonts w:hint="default"/>
        <w:lang w:val="ru-RU" w:eastAsia="en-US" w:bidi="ar-SA"/>
      </w:rPr>
    </w:lvl>
    <w:lvl w:ilvl="8" w:tplc="102473C0">
      <w:numFmt w:val="bullet"/>
      <w:lvlText w:val="•"/>
      <w:lvlJc w:val="left"/>
      <w:pPr>
        <w:ind w:left="8189" w:hanging="361"/>
      </w:pPr>
      <w:rPr>
        <w:rFonts w:hint="default"/>
        <w:lang w:val="ru-RU" w:eastAsia="en-US" w:bidi="ar-SA"/>
      </w:rPr>
    </w:lvl>
  </w:abstractNum>
  <w:abstractNum w:abstractNumId="7">
    <w:nsid w:val="6F491BE1"/>
    <w:multiLevelType w:val="hybridMultilevel"/>
    <w:tmpl w:val="69C65DE0"/>
    <w:lvl w:ilvl="0" w:tplc="F1C01982">
      <w:start w:val="1"/>
      <w:numFmt w:val="decimal"/>
      <w:lvlText w:val="%1."/>
      <w:lvlJc w:val="left"/>
      <w:pPr>
        <w:ind w:left="834" w:hanging="361"/>
        <w:jc w:val="left"/>
      </w:pPr>
      <w:rPr>
        <w:rFonts w:hint="default"/>
        <w:w w:val="100"/>
        <w:lang w:val="ru-RU" w:eastAsia="en-US" w:bidi="ar-SA"/>
      </w:rPr>
    </w:lvl>
    <w:lvl w:ilvl="1" w:tplc="FF2CCB96">
      <w:numFmt w:val="bullet"/>
      <w:lvlText w:val="•"/>
      <w:lvlJc w:val="left"/>
      <w:pPr>
        <w:ind w:left="1758" w:hanging="361"/>
      </w:pPr>
      <w:rPr>
        <w:rFonts w:hint="default"/>
        <w:lang w:val="ru-RU" w:eastAsia="en-US" w:bidi="ar-SA"/>
      </w:rPr>
    </w:lvl>
    <w:lvl w:ilvl="2" w:tplc="F4B0C53E">
      <w:numFmt w:val="bullet"/>
      <w:lvlText w:val="•"/>
      <w:lvlJc w:val="left"/>
      <w:pPr>
        <w:ind w:left="2677" w:hanging="361"/>
      </w:pPr>
      <w:rPr>
        <w:rFonts w:hint="default"/>
        <w:lang w:val="ru-RU" w:eastAsia="en-US" w:bidi="ar-SA"/>
      </w:rPr>
    </w:lvl>
    <w:lvl w:ilvl="3" w:tplc="7EF4D906">
      <w:numFmt w:val="bullet"/>
      <w:lvlText w:val="•"/>
      <w:lvlJc w:val="left"/>
      <w:pPr>
        <w:ind w:left="3595" w:hanging="361"/>
      </w:pPr>
      <w:rPr>
        <w:rFonts w:hint="default"/>
        <w:lang w:val="ru-RU" w:eastAsia="en-US" w:bidi="ar-SA"/>
      </w:rPr>
    </w:lvl>
    <w:lvl w:ilvl="4" w:tplc="7CC63956">
      <w:numFmt w:val="bullet"/>
      <w:lvlText w:val="•"/>
      <w:lvlJc w:val="left"/>
      <w:pPr>
        <w:ind w:left="4514" w:hanging="361"/>
      </w:pPr>
      <w:rPr>
        <w:rFonts w:hint="default"/>
        <w:lang w:val="ru-RU" w:eastAsia="en-US" w:bidi="ar-SA"/>
      </w:rPr>
    </w:lvl>
    <w:lvl w:ilvl="5" w:tplc="F670D6EA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6" w:tplc="73028D7E">
      <w:numFmt w:val="bullet"/>
      <w:lvlText w:val="•"/>
      <w:lvlJc w:val="left"/>
      <w:pPr>
        <w:ind w:left="6351" w:hanging="361"/>
      </w:pPr>
      <w:rPr>
        <w:rFonts w:hint="default"/>
        <w:lang w:val="ru-RU" w:eastAsia="en-US" w:bidi="ar-SA"/>
      </w:rPr>
    </w:lvl>
    <w:lvl w:ilvl="7" w:tplc="C5144534">
      <w:numFmt w:val="bullet"/>
      <w:lvlText w:val="•"/>
      <w:lvlJc w:val="left"/>
      <w:pPr>
        <w:ind w:left="7270" w:hanging="361"/>
      </w:pPr>
      <w:rPr>
        <w:rFonts w:hint="default"/>
        <w:lang w:val="ru-RU" w:eastAsia="en-US" w:bidi="ar-SA"/>
      </w:rPr>
    </w:lvl>
    <w:lvl w:ilvl="8" w:tplc="3300EA14">
      <w:numFmt w:val="bullet"/>
      <w:lvlText w:val="•"/>
      <w:lvlJc w:val="left"/>
      <w:pPr>
        <w:ind w:left="8189" w:hanging="361"/>
      </w:pPr>
      <w:rPr>
        <w:rFonts w:hint="default"/>
        <w:lang w:val="ru-RU" w:eastAsia="en-US" w:bidi="ar-SA"/>
      </w:rPr>
    </w:lvl>
  </w:abstractNum>
  <w:abstractNum w:abstractNumId="8">
    <w:nsid w:val="73F66547"/>
    <w:multiLevelType w:val="hybridMultilevel"/>
    <w:tmpl w:val="1DF6AEE8"/>
    <w:lvl w:ilvl="0" w:tplc="6CF0B80C">
      <w:start w:val="1"/>
      <w:numFmt w:val="decimal"/>
      <w:lvlText w:val="%1-"/>
      <w:lvlJc w:val="left"/>
      <w:pPr>
        <w:ind w:left="114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F9E33CC">
      <w:start w:val="1"/>
      <w:numFmt w:val="decimal"/>
      <w:lvlText w:val="%2."/>
      <w:lvlJc w:val="left"/>
      <w:pPr>
        <w:ind w:left="114" w:hanging="3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8CD2E70C">
      <w:numFmt w:val="bullet"/>
      <w:lvlText w:val="•"/>
      <w:lvlJc w:val="left"/>
      <w:pPr>
        <w:ind w:left="2101" w:hanging="345"/>
      </w:pPr>
      <w:rPr>
        <w:rFonts w:hint="default"/>
        <w:lang w:val="ru-RU" w:eastAsia="en-US" w:bidi="ar-SA"/>
      </w:rPr>
    </w:lvl>
    <w:lvl w:ilvl="3" w:tplc="4044E5C0">
      <w:numFmt w:val="bullet"/>
      <w:lvlText w:val="•"/>
      <w:lvlJc w:val="left"/>
      <w:pPr>
        <w:ind w:left="3091" w:hanging="345"/>
      </w:pPr>
      <w:rPr>
        <w:rFonts w:hint="default"/>
        <w:lang w:val="ru-RU" w:eastAsia="en-US" w:bidi="ar-SA"/>
      </w:rPr>
    </w:lvl>
    <w:lvl w:ilvl="4" w:tplc="BC849996">
      <w:numFmt w:val="bullet"/>
      <w:lvlText w:val="•"/>
      <w:lvlJc w:val="left"/>
      <w:pPr>
        <w:ind w:left="4082" w:hanging="345"/>
      </w:pPr>
      <w:rPr>
        <w:rFonts w:hint="default"/>
        <w:lang w:val="ru-RU" w:eastAsia="en-US" w:bidi="ar-SA"/>
      </w:rPr>
    </w:lvl>
    <w:lvl w:ilvl="5" w:tplc="9B9EA90C">
      <w:numFmt w:val="bullet"/>
      <w:lvlText w:val="•"/>
      <w:lvlJc w:val="left"/>
      <w:pPr>
        <w:ind w:left="5073" w:hanging="345"/>
      </w:pPr>
      <w:rPr>
        <w:rFonts w:hint="default"/>
        <w:lang w:val="ru-RU" w:eastAsia="en-US" w:bidi="ar-SA"/>
      </w:rPr>
    </w:lvl>
    <w:lvl w:ilvl="6" w:tplc="BEA69ADE">
      <w:numFmt w:val="bullet"/>
      <w:lvlText w:val="•"/>
      <w:lvlJc w:val="left"/>
      <w:pPr>
        <w:ind w:left="6063" w:hanging="345"/>
      </w:pPr>
      <w:rPr>
        <w:rFonts w:hint="default"/>
        <w:lang w:val="ru-RU" w:eastAsia="en-US" w:bidi="ar-SA"/>
      </w:rPr>
    </w:lvl>
    <w:lvl w:ilvl="7" w:tplc="E286C6C2">
      <w:numFmt w:val="bullet"/>
      <w:lvlText w:val="•"/>
      <w:lvlJc w:val="left"/>
      <w:pPr>
        <w:ind w:left="7054" w:hanging="345"/>
      </w:pPr>
      <w:rPr>
        <w:rFonts w:hint="default"/>
        <w:lang w:val="ru-RU" w:eastAsia="en-US" w:bidi="ar-SA"/>
      </w:rPr>
    </w:lvl>
    <w:lvl w:ilvl="8" w:tplc="B57E1650">
      <w:numFmt w:val="bullet"/>
      <w:lvlText w:val="•"/>
      <w:lvlJc w:val="left"/>
      <w:pPr>
        <w:ind w:left="8045" w:hanging="3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7265"/>
    <w:rsid w:val="00013E69"/>
    <w:rsid w:val="00CB28D4"/>
    <w:rsid w:val="00ED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E24AB50-1BE9-494B-A2BA-2C083772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2318" w:hanging="17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4"/>
      <w:ind w:left="1127" w:right="433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65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4" w:right="127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1822</Words>
  <Characters>10389</Characters>
  <Application>Microsoft Office Word</Application>
  <DocSecurity>0</DocSecurity>
  <Lines>86</Lines>
  <Paragraphs>24</Paragraphs>
  <ScaleCrop>false</ScaleCrop>
  <Company>Microsoft</Company>
  <LinksUpToDate>false</LinksUpToDate>
  <CharactersWithSpaces>12187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</cp:revision>
  <dcterms:created xsi:type="dcterms:W3CDTF">2024-10-17T05:44:00Z</dcterms:created>
  <dcterms:modified xsi:type="dcterms:W3CDTF">2024-10-17T05:44:00Z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Word 2013</vt:lpwstr>
  </property>
</Properties>
</file>