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before="0" w:after="0" w:line="408" w:lineRule="auto"/>
      </w:pPr>
      <w:r/>
      <w:bookmarkStart w:id="0" w:name="block-15304668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bookmarkStart w:id="1" w:name="9e261362-ffd0-48e2-97ec-67d0cfd64d9a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образования Тверской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bookmarkStart w:id="2" w:name="fa857474-d364-4484-b584-baf24ad6f13e"/>
      <w:r>
        <w:rPr>
          <w:rFonts w:ascii="Times New Roman" w:hAnsi="Times New Roman"/>
          <w:b/>
          <w:i w:val="0"/>
          <w:color w:val="000000"/>
          <w:sz w:val="28"/>
        </w:rPr>
        <w:t xml:space="preserve">Отдел образования Рамешковского муниципального округа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МОУ "Рамешковская СОШ "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Е.В.Юхарева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РАБОЧАЯ ПРОГРАММА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учебного предмета «Информатика. Базовый уровень»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8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bookmarkStart w:id="3" w:name="ae4c76de-41ab-46d4-9fe8-5c6b8c856b06"/>
      <w:r>
        <w:rPr>
          <w:rFonts w:ascii="Times New Roman" w:hAnsi="Times New Roman"/>
          <w:b/>
          <w:i w:val="0"/>
          <w:color w:val="000000"/>
          <w:sz w:val="28"/>
        </w:rPr>
        <w:t xml:space="preserve">пгт Рамешки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i w:val="0"/>
          <w:color w:val="000000"/>
          <w:sz w:val="28"/>
        </w:rPr>
        <w:t xml:space="preserve"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5" w:name="block-15304668"/>
      <w:r/>
      <w:bookmarkEnd w:id="5"/>
      <w:bookmarkEnd w:id="0"/>
      <w:r/>
    </w:p>
    <w:p>
      <w:pPr>
        <w:ind w:left="120"/>
        <w:jc w:val="both"/>
        <w:spacing w:before="0" w:after="0" w:line="264" w:lineRule="auto"/>
      </w:pPr>
      <w:r/>
      <w:bookmarkStart w:id="6" w:name="block-15304669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информатике определяет количеств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информатике является основой для составления авторских учебных программ, тематического планирования курса учителем.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обеспечение условий, способствующих развитию алгоритмического мышления как необходимого условия профессиональн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и развитие компетенций обучающихся в об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ответств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Информатика в основном общем образовании отражает: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области применения информатики, прежде всего информационные технологии, управление и социальную сферу;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междисциплинарный характер информатики и информационной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базовые знания об информационном моделировании, в том числе о математическом моделировании;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умения и навыки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цифровая грамотность;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теоретические основы информатики;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алгоритмы и программирование;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информационные технологии.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bookmarkStart w:id="7" w:name="9c77c369-253a-42d0-9f35-54c4c9eeb23c"/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изучение информатики на базовом уровне отводится  в 8 классе – 34 часа (1 час в неделю).</w:t>
      </w:r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8" w:name="block-15304669"/>
      <w:r/>
      <w:bookmarkEnd w:id="8"/>
      <w:bookmarkEnd w:id="6"/>
      <w:r/>
    </w:p>
    <w:p>
      <w:pPr>
        <w:ind w:left="120"/>
        <w:jc w:val="both"/>
        <w:spacing w:before="0" w:after="0" w:line="264" w:lineRule="auto"/>
      </w:pPr>
      <w:r/>
      <w:bookmarkStart w:id="9" w:name="block-15304670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Теоретические основы информатики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Системы счисления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Римская система счисления.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Двоичная система счисления. Перевод целых чисел в пределах от 0 до 1024 в двоичную систему счис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Арифметические операции в двоичной системе счисления.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Элементы математической логики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Логические элементы. Знакомство с логическими основами компьютера.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Алгоритмы и программирование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Исполнители и алгоритмы. Алгоритмические конструкции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алгоритма. Исполнители алгоритмов. Алгоритм как план управления исполнителем.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Свойства алгоритма. Способы записи алгоритма (словесный, в виде блок-схемы, программа).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 «повторения»: циклы с заданным числом повторений, с условием выполнения, с переменной цикла.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Разработка для формального исполнителя алгоритма, приводящего к требуемому результату при конкретных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программирования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Язык программирования (Python, C++, Паскаль, Java, C#, Школьный Алгоритмический Язык).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Система программирования: редактор текста программ, транслятор, отладчик.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Переменная: тип, имя, значение. Целые, вещественные и символьные переменные.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Диалоговая отладка программ: пошаговое выполнение, просмотр значений величин, отладочный вывод, выбор точки останова.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Цикл с переменной. Алгоритмы проверки делимости одного целого числа на другое, проверки натурального числа на простоту.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Анализ алгоритмов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0" w:name="block-15304670"/>
      <w:r/>
      <w:bookmarkEnd w:id="10"/>
      <w:bookmarkEnd w:id="9"/>
      <w:r/>
    </w:p>
    <w:p>
      <w:pPr>
        <w:ind w:left="120"/>
        <w:jc w:val="both"/>
        <w:spacing w:before="0" w:after="0" w:line="264" w:lineRule="auto"/>
      </w:pPr>
      <w:r/>
      <w:bookmarkStart w:id="11" w:name="block-15304671"/>
      <w:r>
        <w:rPr>
          <w:rFonts w:ascii="Times New Roman" w:hAnsi="Times New Roman"/>
          <w:b/>
          <w:i w:val="0"/>
          <w:color w:val="000000"/>
          <w:sz w:val="28"/>
        </w:rPr>
        <w:t xml:space="preserve">ПЛАНИРУЕМЫЕ РЕЗУЛЬТАТЫ ОСВОЕНИЯ ПРОГРАММЫ ПО ИНФОРМАТИКЕ НА УРОВНЕ ОСНОВНОГО ОБЩЕГО ОБРАЗОВАНИЯ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патриотического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ценностное отношение к отечественному культурному, историческому и научному наследию, понимание значения информатики 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2) духовно-нравственного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на моральные ценности и нормы в ситуациях нрав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3) гражданского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представление о социальных нормах и правилах межли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 ценностей научного познания: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5) формирования культуры здоровья: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6) трудового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7) экологического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8) адаптации обучающегося к изменяющимся условиям социальной и природной среды: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Познавательные универсальные учебные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определять понятия, создавать обобщен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исследовательские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на применимость и достоверность информацию, полученную в ходе исследования;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Работа с информацией: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дефицит информации, данных, необходимых для решения поставленной задачи;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надёжность информации по критериям, предложенным учителем или сформулированным самостоятельно;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эффективно запоминать и систематизировать информацию.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универсальные учебные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Общение: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публично представлять результаты выполненного опыта (эксперимента, исследования, проекта);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Совместная деятельность (сотрудничество):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Регулятивные универсальные учебные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Самоорганизация: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в жизненных и учебных ситуациях проблемы, требующие решения;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различных подходах к принятию решений (индивидуальное принятие решений, принятие решений в группе);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выбор в условиях противоречивой информации и брать ответственность за решение.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Самоконтроль (рефлексия):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способами самоконтроля, самомотивации и рефлексии;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ситуации и предлагать план её изменения;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соответствие результата цели и условиям.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Эмоциональный интеллект: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ставить себя на место другого человека, понимать мотивы и намерения другого.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Принятие себя и других: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невозможность контролировать всё вокруг даже в условиях открытого доступа к любым объёмам информации.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пояснять на примерах различия между позиционными и непозиционными системами счисления;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смысл понятий «высказывание», «логическая операция», «логическое выражение»;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алгоритм решения задачи различными способами, в том числе в виде блок-схемы;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при разработке программ логические значения, операции и выражения с ними;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предложенные алгоритмы, в том числе определять, какие результаты возможны при заданном множестве исходных значений;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и отлаживать программы на одном из языков программирования (Python, C++, Паскаль, Java, C#, Школьный Алгоритмически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2" w:name="block-15304671"/>
      <w:r/>
      <w:bookmarkEnd w:id="12"/>
      <w:bookmarkEnd w:id="11"/>
      <w:r/>
    </w:p>
    <w:p>
      <w:pPr>
        <w:ind w:left="120"/>
        <w:jc w:val="left"/>
        <w:spacing w:before="0" w:after="0"/>
      </w:pPr>
      <w:r/>
      <w:bookmarkStart w:id="13" w:name="block-1530467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  <w:r/>
      <w:r/>
      <w:r/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23"/>
        <w:gridCol w:w="2640"/>
        <w:gridCol w:w="1408"/>
        <w:gridCol w:w="2442"/>
        <w:gridCol w:w="2566"/>
        <w:gridCol w:w="3815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Теоретические основы информатики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Системы счисления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" w:tooltip="https://m.edsoo.ru/7f41851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https://m.edsoo.ru/7f418516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Элементы математической логики</w:t>
            </w:r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" w:tooltip="https://m.edsoo.ru/7f41851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https://m.edsoo.ru/7f418516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Алгоритмы и программирование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Исполнители и алгоритмы. Алгоритмические конструкции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" w:tooltip="https://m.edsoo.ru/7f41851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https://m.edsoo.ru/7f418516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Язык программирования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" w:tooltip="https://m.edsoo.ru/7f41851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https://m.edsoo.ru/7f418516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0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9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Анализ алгоритмов</w:t>
            </w:r>
            <w:r/>
          </w:p>
        </w:tc>
        <w:tc>
          <w:tcPr>
            <w:tcMar>
              <w:left w:w="100" w:type="dxa"/>
              <w:top w:w="50" w:type="dxa"/>
            </w:tcMar>
            <w:tcW w:w="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" w:tooltip="https://m.edsoo.ru/7f41851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https://m.edsoo.ru/7f418516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Резервное 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5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7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70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/>
      <w:bookmarkStart w:id="15" w:name="block-15304674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  <w:r/>
      <w:r/>
      <w:r/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44"/>
        <w:gridCol w:w="4249"/>
        <w:gridCol w:w="2920"/>
        <w:gridCol w:w="4840"/>
        <w:gridCol w:w="41"/>
      </w:tblGrid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Непозиционные и позиционные системы счисления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" w:tooltip="https://m.edsoo.ru/8a1649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https://m.edsoo.ru/8a1649e0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Развернутая форма записи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" w:tooltip="https://m.edsoo.ru/8a164ba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https://m.edsoo.ru/8a164ba2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Двоичная система счисления. Арифметические операции в двоичной системе счисления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" w:tooltip="https://m.edsoo.ru/8a164d9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https://m.edsoo.ru/8a164d96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Восьмеричная система счисления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" w:tooltip="https://m.edsoo.ru/8a16529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https://m.edsoo.ru/8a165296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Шестнадцатеричная система счисления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" w:tooltip="https://m.edsoo.ru/8a16549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https://m.edsoo.ru/8a16549e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Проверочная работа по теме «Системы счисления»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" w:tooltip="https://m.edsoo.ru/8a16564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https://m.edsoo.ru/8a16564c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Логические высказывания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" w:tooltip="https://m.edsoo.ru/8a1657f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https://m.edsoo.ru/8a1657fa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Логические операции «и», «или», «не»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" w:tooltip="https://m.edsoo.ru/8a165b5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https://m.edsoo.ru/8a165b56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Определение истинности составного высказывания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" w:tooltip="https://m.edsoo.ru/8a165c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https://m.edsoo.ru/8a165cf0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Таблицы истинности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Логические элементы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" w:tooltip="https://m.edsoo.ru/8a165e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https://m.edsoo.ru/8a165e94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«Элементы математической логики»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" w:tooltip="https://m.edsoo.ru/8a178c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https://m.edsoo.ru/8a178c38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Понятие алгоритма. Исполнители алгоритмов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" w:tooltip="https://m.edsoo.ru/8a17949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https://m.edsoo.ru/8a17949e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алгоритма. Способы записи алгоритма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" w:tooltip="https://m.edsoo.ru/8a17960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https://m.edsoo.ru/8a179606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Алгоритмическая конструкция «следование». Линейный алгоритм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Алгоритмическая конструкция «ветвление»: полная и неполная формы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Алгоритмическая конструкция «повторение»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" w:tooltip="https://m.edsoo.ru/8a1799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https://m.edsoo.ru/8a17998a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Формальное исполнение алгоритма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" w:tooltip="https://m.edsoo.ru/8a179aa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https://m.edsoo.ru/8a179aac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Разработка несложных алгоритмов с использованием циклов для управления формальными исполнителями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" w:tooltip="https://m.edsoo.ru/8a179e1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https://m.edsoo.ru/8a179e1c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Разработка несложных алгоритмов с использованием циклов и ветвлений для управления формальными исполнителями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9" w:tooltip="https://m.edsoo.ru/8a179e1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https://m.edsoo.ru/8a179e1c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Выполнение алгоритмов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0" w:tooltip="https://m.edsoo.ru/8a17a06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https://m.edsoo.ru/8a17a06a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Алгоритмические конструкции»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1" w:tooltip="https://m.edsoo.ru/8a17a1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https://m.edsoo.ru/8a17a18c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Язык программирования. Система программирования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Переменные. Оператор присваивания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Программирование линейных алгоритмов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Разработка программ, содержащих оператор ветвления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Диалоговая отладка программ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Цикл с условием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Цикл с переменной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2" w:tooltip="https://m.edsoo.ru/8a17ac4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https://m.edsoo.ru/8a17ac4a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Обработка символьных 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3" w:tooltip="https://m.edsoo.ru/8a17ad6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https://m.edsoo.ru/8a17ad6c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«Язык программирования»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4" w:tooltip="https://m.edsoo.ru/8a17ae8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https://m.edsoo.ru/8a17ae8e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Анализ алгоритмов. Определение возможных результатов работы алгоритма при заданном множестве входных 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5" w:tooltip="https://m.edsoo.ru/8a17afa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https://m.edsoo.ru/8a17afa6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Анализ алгоритмов. Определение возможных входных данных, приводящих к данному результату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и умений по курсу информатики 8 класса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6" w:tooltip="https://m.edsoo.ru/8a17b45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https://m.edsoo.ru/8a17b456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32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6" w:name="block-15304674"/>
      <w:r/>
      <w:bookmarkEnd w:id="16"/>
      <w:bookmarkEnd w:id="15"/>
      <w:r/>
    </w:p>
    <w:p>
      <w:pPr>
        <w:ind w:left="120"/>
        <w:jc w:val="left"/>
        <w:spacing w:before="0" w:after="0"/>
      </w:pPr>
      <w:r/>
      <w:bookmarkStart w:id="17" w:name="block-15304672"/>
      <w:r>
        <w:rPr>
          <w:rFonts w:ascii="Times New Roman" w:hAnsi="Times New Roman"/>
          <w:b/>
          <w:i w:val="0"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bookmarkStart w:id="18" w:name="1fdd9878-aabe-49b3-a26b-db65386f5009"/>
      <w:r>
        <w:rPr>
          <w:rFonts w:ascii="Times New Roman" w:hAnsi="Times New Roman"/>
          <w:b w:val="0"/>
          <w:i w:val="0"/>
          <w:color w:val="000000"/>
          <w:sz w:val="28"/>
        </w:rPr>
        <w:t xml:space="preserve">• Информатика, 8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id="19" w:name="1fdd9878-aabe-49b3-a26b-db65386f5009"/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ЦИФРОВЫЕ ОБРАЗОВАТЕЛЬНЫЕ РЕСУРСЫ И РЕСУРСЫ СЕТИ ИНТЕРНЕТ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‌</w:t>
      </w:r>
      <w:bookmarkStart w:id="20" w:name="bbd0f172-0fc7-47ad-bd72-029d95fdc8ad"/>
      <w:r>
        <w:rPr>
          <w:rFonts w:ascii="Times New Roman" w:hAnsi="Times New Roman"/>
          <w:b w:val="0"/>
          <w:i w:val="0"/>
          <w:color w:val="000000"/>
          <w:sz w:val="28"/>
        </w:rPr>
        <w:t xml:space="preserve">https://lesson.edu.ru/</w:t>
      </w:r>
      <w:bookmarkEnd w:id="20"/>
      <w:r>
        <w:rPr>
          <w:rFonts w:ascii="Times New Roman" w:hAnsi="Times New Roman"/>
          <w:b w:val="0"/>
          <w:i w:val="0"/>
          <w:color w:val="333333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21" w:name="block-15304672"/>
      <w:r/>
      <w:bookmarkEnd w:id="21"/>
      <w:bookmarkEnd w:id="17"/>
      <w:r/>
    </w:p>
    <w:p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character" w:styleId="47">
    <w:name w:val="Caption Char"/>
    <w:basedOn w:val="637"/>
    <w:link w:val="44"/>
    <w:uiPriority w:val="99"/>
  </w:style>
  <w:style w:type="table" w:styleId="49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</w:style>
  <w:style w:type="paragraph" w:styleId="617">
    <w:name w:val="Heading 1"/>
    <w:basedOn w:val="616"/>
    <w:next w:val="616"/>
    <w:link w:val="624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18">
    <w:name w:val="Heading 2"/>
    <w:basedOn w:val="616"/>
    <w:next w:val="616"/>
    <w:link w:val="625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19">
    <w:name w:val="Heading 3"/>
    <w:basedOn w:val="616"/>
    <w:next w:val="616"/>
    <w:link w:val="626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20">
    <w:name w:val="Heading 4"/>
    <w:basedOn w:val="616"/>
    <w:next w:val="616"/>
    <w:link w:val="627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21" w:default="1">
    <w:name w:val="Default Paragraph Font"/>
    <w:uiPriority w:val="1"/>
    <w:semiHidden/>
    <w:unhideWhenUsed/>
  </w:style>
  <w:style w:type="paragraph" w:styleId="622">
    <w:name w:val="Header"/>
    <w:basedOn w:val="616"/>
    <w:link w:val="623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23" w:customStyle="1">
    <w:name w:val="Header Char"/>
    <w:basedOn w:val="621"/>
    <w:link w:val="622"/>
    <w:uiPriority w:val="99"/>
  </w:style>
  <w:style w:type="character" w:styleId="624" w:customStyle="1">
    <w:name w:val="Heading 1 Char"/>
    <w:basedOn w:val="621"/>
    <w:link w:val="61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25" w:customStyle="1">
    <w:name w:val="Heading 2 Char"/>
    <w:basedOn w:val="621"/>
    <w:link w:val="61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26" w:customStyle="1">
    <w:name w:val="Heading 3 Char"/>
    <w:basedOn w:val="621"/>
    <w:link w:val="619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27" w:customStyle="1">
    <w:name w:val="Heading 4 Char"/>
    <w:basedOn w:val="621"/>
    <w:link w:val="620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28">
    <w:name w:val="Normal Indent"/>
    <w:basedOn w:val="616"/>
    <w:uiPriority w:val="99"/>
    <w:unhideWhenUsed/>
    <w:pPr>
      <w:ind w:left="720"/>
    </w:pPr>
  </w:style>
  <w:style w:type="paragraph" w:styleId="629">
    <w:name w:val="Subtitle"/>
    <w:basedOn w:val="616"/>
    <w:next w:val="616"/>
    <w:link w:val="630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30" w:customStyle="1">
    <w:name w:val="Subtitle Char"/>
    <w:basedOn w:val="621"/>
    <w:link w:val="62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31">
    <w:name w:val="Title"/>
    <w:basedOn w:val="616"/>
    <w:next w:val="616"/>
    <w:link w:val="632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32" w:customStyle="1">
    <w:name w:val="Title Char"/>
    <w:basedOn w:val="621"/>
    <w:link w:val="63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33">
    <w:name w:val="Emphasis"/>
    <w:basedOn w:val="621"/>
    <w:uiPriority w:val="20"/>
    <w:qFormat/>
    <w:rPr>
      <w:i/>
      <w:iCs/>
    </w:rPr>
  </w:style>
  <w:style w:type="character" w:styleId="634">
    <w:name w:val="Hyperlink"/>
    <w:basedOn w:val="621"/>
    <w:uiPriority w:val="99"/>
    <w:unhideWhenUsed/>
    <w:rPr>
      <w:color w:val="0000ff" w:themeColor="hyperlink"/>
      <w:u w:val="single"/>
    </w:rPr>
  </w:style>
  <w:style w:type="table" w:styleId="635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7">
    <w:name w:val="Caption"/>
    <w:basedOn w:val="616"/>
    <w:next w:val="616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936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.edsoo.ru/7f418516" TargetMode="External"/><Relationship Id="rId9" Type="http://schemas.openxmlformats.org/officeDocument/2006/relationships/hyperlink" Target="https://m.edsoo.ru/7f418516" TargetMode="External"/><Relationship Id="rId10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8a1649e0" TargetMode="External"/><Relationship Id="rId14" Type="http://schemas.openxmlformats.org/officeDocument/2006/relationships/hyperlink" Target="https://m.edsoo.ru/8a164ba2" TargetMode="External"/><Relationship Id="rId15" Type="http://schemas.openxmlformats.org/officeDocument/2006/relationships/hyperlink" Target="https://m.edsoo.ru/8a164d96" TargetMode="External"/><Relationship Id="rId16" Type="http://schemas.openxmlformats.org/officeDocument/2006/relationships/hyperlink" Target="https://m.edsoo.ru/8a165296" TargetMode="External"/><Relationship Id="rId17" Type="http://schemas.openxmlformats.org/officeDocument/2006/relationships/hyperlink" Target="https://m.edsoo.ru/8a16549e" TargetMode="External"/><Relationship Id="rId18" Type="http://schemas.openxmlformats.org/officeDocument/2006/relationships/hyperlink" Target="https://m.edsoo.ru/8a16564c" TargetMode="External"/><Relationship Id="rId19" Type="http://schemas.openxmlformats.org/officeDocument/2006/relationships/hyperlink" Target="https://m.edsoo.ru/8a1657fa" TargetMode="External"/><Relationship Id="rId20" Type="http://schemas.openxmlformats.org/officeDocument/2006/relationships/hyperlink" Target="https://m.edsoo.ru/8a165b56" TargetMode="External"/><Relationship Id="rId21" Type="http://schemas.openxmlformats.org/officeDocument/2006/relationships/hyperlink" Target="https://m.edsoo.ru/8a165cf0" TargetMode="External"/><Relationship Id="rId22" Type="http://schemas.openxmlformats.org/officeDocument/2006/relationships/hyperlink" Target="https://m.edsoo.ru/8a165e94" TargetMode="External"/><Relationship Id="rId23" Type="http://schemas.openxmlformats.org/officeDocument/2006/relationships/hyperlink" Target="https://m.edsoo.ru/8a178c38" TargetMode="External"/><Relationship Id="rId24" Type="http://schemas.openxmlformats.org/officeDocument/2006/relationships/hyperlink" Target="https://m.edsoo.ru/8a17949e" TargetMode="External"/><Relationship Id="rId25" Type="http://schemas.openxmlformats.org/officeDocument/2006/relationships/hyperlink" Target="https://m.edsoo.ru/8a179606" TargetMode="External"/><Relationship Id="rId26" Type="http://schemas.openxmlformats.org/officeDocument/2006/relationships/hyperlink" Target="https://m.edsoo.ru/8a17998a" TargetMode="External"/><Relationship Id="rId27" Type="http://schemas.openxmlformats.org/officeDocument/2006/relationships/hyperlink" Target="https://m.edsoo.ru/8a179aac" TargetMode="External"/><Relationship Id="rId28" Type="http://schemas.openxmlformats.org/officeDocument/2006/relationships/hyperlink" Target="https://m.edsoo.ru/8a179e1c" TargetMode="External"/><Relationship Id="rId29" Type="http://schemas.openxmlformats.org/officeDocument/2006/relationships/hyperlink" Target="https://m.edsoo.ru/8a179e1c" TargetMode="External"/><Relationship Id="rId30" Type="http://schemas.openxmlformats.org/officeDocument/2006/relationships/hyperlink" Target="https://m.edsoo.ru/8a17a06a" TargetMode="External"/><Relationship Id="rId31" Type="http://schemas.openxmlformats.org/officeDocument/2006/relationships/hyperlink" Target="https://m.edsoo.ru/8a17a18c" TargetMode="External"/><Relationship Id="rId32" Type="http://schemas.openxmlformats.org/officeDocument/2006/relationships/hyperlink" Target="https://m.edsoo.ru/8a17ac4a" TargetMode="External"/><Relationship Id="rId33" Type="http://schemas.openxmlformats.org/officeDocument/2006/relationships/hyperlink" Target="https://m.edsoo.ru/8a17ad6c" TargetMode="External"/><Relationship Id="rId34" Type="http://schemas.openxmlformats.org/officeDocument/2006/relationships/hyperlink" Target="https://m.edsoo.ru/8a17ae8e" TargetMode="External"/><Relationship Id="rId35" Type="http://schemas.openxmlformats.org/officeDocument/2006/relationships/hyperlink" Target="https://m.edsoo.ru/8a17afa6" TargetMode="External"/><Relationship Id="rId36" Type="http://schemas.openxmlformats.org/officeDocument/2006/relationships/hyperlink" Target="https://m.edsoo.ru/8a17b45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2024-11-28T13:53:56Z</dcterms:modified>
</cp:coreProperties>
</file>