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4FF" w:rsidRPr="001151A7" w:rsidRDefault="008F74FF" w:rsidP="008F74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1A7">
        <w:rPr>
          <w:rFonts w:ascii="Times New Roman" w:hAnsi="Times New Roman" w:cs="Times New Roman"/>
          <w:b/>
          <w:bCs/>
          <w:sz w:val="24"/>
          <w:szCs w:val="24"/>
        </w:rPr>
        <w:t>Анализ работы</w:t>
      </w:r>
    </w:p>
    <w:p w:rsidR="008F74FF" w:rsidRPr="001151A7" w:rsidRDefault="008F74FF" w:rsidP="008F74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1A7">
        <w:rPr>
          <w:rFonts w:ascii="Times New Roman" w:hAnsi="Times New Roman" w:cs="Times New Roman"/>
          <w:b/>
          <w:bCs/>
          <w:sz w:val="24"/>
          <w:szCs w:val="24"/>
        </w:rPr>
        <w:t xml:space="preserve">по повышению квалификации педагогических работников </w:t>
      </w:r>
      <w:r w:rsidR="00D13E96" w:rsidRPr="001151A7">
        <w:rPr>
          <w:rFonts w:ascii="Times New Roman" w:hAnsi="Times New Roman" w:cs="Times New Roman"/>
          <w:b/>
          <w:bCs/>
          <w:sz w:val="24"/>
          <w:szCs w:val="24"/>
        </w:rPr>
        <w:t>МОУ «</w:t>
      </w:r>
      <w:proofErr w:type="spellStart"/>
      <w:r w:rsidR="00D13E96" w:rsidRPr="001151A7">
        <w:rPr>
          <w:rFonts w:ascii="Times New Roman" w:hAnsi="Times New Roman" w:cs="Times New Roman"/>
          <w:b/>
          <w:bCs/>
          <w:sz w:val="24"/>
          <w:szCs w:val="24"/>
        </w:rPr>
        <w:t>Рамешковская</w:t>
      </w:r>
      <w:proofErr w:type="spellEnd"/>
      <w:r w:rsidR="00D13E96" w:rsidRPr="001151A7"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</w:p>
    <w:p w:rsidR="008F74FF" w:rsidRPr="001151A7" w:rsidRDefault="00BD3AA1" w:rsidP="008F74FF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1A7">
        <w:rPr>
          <w:rFonts w:ascii="Times New Roman" w:hAnsi="Times New Roman" w:cs="Times New Roman"/>
          <w:b/>
          <w:bCs/>
          <w:sz w:val="24"/>
          <w:szCs w:val="24"/>
        </w:rPr>
        <w:t>2024-2025</w:t>
      </w:r>
      <w:r w:rsidR="008F74FF" w:rsidRPr="001151A7">
        <w:rPr>
          <w:rFonts w:ascii="Times New Roman" w:hAnsi="Times New Roman" w:cs="Times New Roman"/>
          <w:b/>
          <w:bCs/>
          <w:sz w:val="24"/>
          <w:szCs w:val="24"/>
        </w:rPr>
        <w:t xml:space="preserve"> гг.</w:t>
      </w:r>
    </w:p>
    <w:p w:rsidR="008F74FF" w:rsidRPr="001151A7" w:rsidRDefault="008F74FF" w:rsidP="008F74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1A7">
        <w:rPr>
          <w:rFonts w:ascii="Times New Roman" w:hAnsi="Times New Roman" w:cs="Times New Roman"/>
          <w:sz w:val="24"/>
          <w:szCs w:val="24"/>
        </w:rPr>
        <w:t>Эффективность и качество обучения главным образом зависит от компетенции и мастерства кадров. Чем бы ни занимался человек, он всегда вызовет уважение окружающих, если он мастер своего дела</w:t>
      </w:r>
      <w:proofErr w:type="gramStart"/>
      <w:r w:rsidRPr="001151A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151A7">
        <w:rPr>
          <w:rFonts w:ascii="Times New Roman" w:hAnsi="Times New Roman" w:cs="Times New Roman"/>
          <w:sz w:val="24"/>
          <w:szCs w:val="24"/>
        </w:rPr>
        <w:t>азвитие системы образования, вынужденной реагировать на вызовы времени, возможно только при условии высокой компетентности педагогических работников, самые замечательные идеи и начинания в системе образования могут быть проиграны из-за отсутствия профессионализма педагога.Профессиональная квалификация является интегральным образованием, включающим в себя профессиональные опыт, мотивацию, личностные качества и другие профессиональные характеристики. Она непосредственно влияет на качество и результативность деятельности работника, обеспечивает готовность и способность выполнения различных профессиональных задач.</w:t>
      </w:r>
    </w:p>
    <w:p w:rsidR="006574C2" w:rsidRPr="001151A7" w:rsidRDefault="008F74FF" w:rsidP="008F74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1A7">
        <w:rPr>
          <w:rFonts w:ascii="Times New Roman" w:hAnsi="Times New Roman" w:cs="Times New Roman"/>
          <w:sz w:val="24"/>
          <w:szCs w:val="24"/>
        </w:rPr>
        <w:t xml:space="preserve">Целью повышения квалификации является обновление теоретических и практических знаний педагогов в связи с повышением требований к уровню квалификации и необходимостью освоения современных методов решения профессиональных задач. На начало каждого учебного года формируется план повышения квалификации педагогических работников, а по итогам учебного года проводится анализ. </w:t>
      </w:r>
    </w:p>
    <w:p w:rsidR="008F74FF" w:rsidRPr="001151A7" w:rsidRDefault="008F74FF" w:rsidP="008F74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1A7">
        <w:rPr>
          <w:rFonts w:ascii="Times New Roman" w:hAnsi="Times New Roman" w:cs="Times New Roman"/>
          <w:sz w:val="24"/>
          <w:szCs w:val="24"/>
        </w:rPr>
        <w:t>Анализ повышения квалификации показывает, что педагогические работники постоянно повышают профессиональную компетентность через курсовую подготовку на базе различных площадок, с использованием очных, заочных и дистанционных форм обучения.</w:t>
      </w:r>
    </w:p>
    <w:p w:rsidR="008F74FF" w:rsidRPr="001151A7" w:rsidRDefault="008F74FF" w:rsidP="008F74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1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Курсовая подготовка </w:t>
      </w:r>
      <w:r w:rsidRPr="001151A7">
        <w:rPr>
          <w:rFonts w:ascii="Times New Roman" w:hAnsi="Times New Roman" w:cs="Times New Roman"/>
          <w:sz w:val="24"/>
          <w:szCs w:val="24"/>
        </w:rPr>
        <w:t>педагогических и руководящих кадров в школе осуществляется в соответствии с планом, сформированном на качественном анализе потребности педагогических и руководящих работников образовательного учреждения и современных требований, предъявляемых к учителю в связи с модернизацией образования и переходом на ФГОС.</w:t>
      </w:r>
    </w:p>
    <w:p w:rsidR="001151A7" w:rsidRPr="001151A7" w:rsidRDefault="001151A7" w:rsidP="001151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1A7">
        <w:rPr>
          <w:rFonts w:ascii="Times New Roman" w:hAnsi="Times New Roman" w:cs="Times New Roman"/>
          <w:sz w:val="24"/>
          <w:szCs w:val="24"/>
        </w:rPr>
        <w:t>В 2024-2025 учебном году к</w:t>
      </w:r>
      <w:r w:rsidRPr="001151A7">
        <w:rPr>
          <w:rFonts w:ascii="Times New Roman" w:hAnsi="Times New Roman" w:cs="Times New Roman"/>
          <w:color w:val="000000"/>
          <w:sz w:val="24"/>
          <w:szCs w:val="24"/>
        </w:rPr>
        <w:t>урсы повышения квалификации прошли 21 учитель, что составляет 49%</w:t>
      </w:r>
    </w:p>
    <w:p w:rsidR="001151A7" w:rsidRPr="001151A7" w:rsidRDefault="001151A7" w:rsidP="001151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5000" w:type="pct"/>
        <w:tblInd w:w="0" w:type="dxa"/>
        <w:tblLook w:val="04A0"/>
      </w:tblPr>
      <w:tblGrid>
        <w:gridCol w:w="986"/>
        <w:gridCol w:w="3478"/>
        <w:gridCol w:w="5107"/>
      </w:tblGrid>
      <w:tr w:rsidR="001151A7" w:rsidRPr="001151A7" w:rsidTr="001151A7"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151A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51A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151A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Курсы</w:t>
            </w:r>
          </w:p>
        </w:tc>
      </w:tr>
      <w:tr w:rsidR="001151A7" w:rsidRPr="001151A7" w:rsidTr="001151A7"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Виноградов Андрей Альбертович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Особенности преподавания учебного предмета «Основы безопасности и защиты Родины в условиях внесения изменений в ФОП ООО и ФОП СОО»</w:t>
            </w:r>
          </w:p>
        </w:tc>
      </w:tr>
      <w:tr w:rsidR="001151A7" w:rsidRPr="001151A7" w:rsidTr="001151A7"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Белоусов Сергей Владимирович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Актуальные вопросы преподавания музыки в условиях реализации ФГОС</w:t>
            </w:r>
          </w:p>
        </w:tc>
      </w:tr>
      <w:tr w:rsidR="001151A7" w:rsidRPr="001151A7" w:rsidTr="001151A7"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Боброва Наталья Анатольевна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OLE_LINK7"/>
            <w:bookmarkStart w:id="1" w:name="OLE_LINK8"/>
            <w:r w:rsidRPr="001151A7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2" w:name="OLE_LINK11"/>
            <w:bookmarkStart w:id="3" w:name="OLE_LINK12"/>
            <w:r w:rsidRPr="001151A7">
              <w:rPr>
                <w:rFonts w:ascii="Times New Roman" w:hAnsi="Times New Roman"/>
                <w:sz w:val="24"/>
                <w:szCs w:val="24"/>
              </w:rPr>
              <w:t>Экспертная оценка профессиональной деятельности педагогических работников Тверской области</w:t>
            </w:r>
            <w:bookmarkEnd w:id="0"/>
            <w:bookmarkEnd w:id="1"/>
            <w:bookmarkEnd w:id="2"/>
            <w:bookmarkEnd w:id="3"/>
          </w:p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</w:rPr>
            </w:pPr>
            <w:bookmarkStart w:id="4" w:name="OLE_LINK5"/>
            <w:bookmarkStart w:id="5" w:name="OLE_LINK6"/>
            <w:r w:rsidRPr="001151A7">
              <w:rPr>
                <w:rFonts w:ascii="Times New Roman" w:hAnsi="Times New Roman"/>
                <w:sz w:val="24"/>
                <w:szCs w:val="24"/>
              </w:rPr>
              <w:t>2.</w:t>
            </w:r>
            <w:bookmarkStart w:id="6" w:name="OLE_LINK1"/>
            <w:bookmarkStart w:id="7" w:name="OLE_LINK2"/>
            <w:r w:rsidRPr="001151A7">
              <w:rPr>
                <w:rFonts w:ascii="Times New Roman" w:hAnsi="Times New Roman"/>
                <w:sz w:val="24"/>
                <w:szCs w:val="24"/>
              </w:rPr>
              <w:t xml:space="preserve">Подготовка экспертов в региональной предметной комиссии при проведении ГИА по общеобразовательной программе среднего </w:t>
            </w:r>
            <w:proofErr w:type="spellStart"/>
            <w:r w:rsidRPr="001151A7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gramStart"/>
            <w:r w:rsidRPr="001151A7">
              <w:rPr>
                <w:rFonts w:ascii="Times New Roman" w:hAnsi="Times New Roman"/>
                <w:sz w:val="24"/>
                <w:szCs w:val="24"/>
              </w:rPr>
              <w:t>.</w:t>
            </w:r>
            <w:bookmarkEnd w:id="4"/>
            <w:bookmarkEnd w:id="5"/>
            <w:bookmarkEnd w:id="6"/>
            <w:bookmarkEnd w:id="7"/>
            <w:r w:rsidRPr="001151A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151A7">
              <w:rPr>
                <w:rFonts w:ascii="Times New Roman" w:hAnsi="Times New Roman"/>
                <w:sz w:val="24"/>
                <w:szCs w:val="24"/>
              </w:rPr>
              <w:t>усский</w:t>
            </w:r>
            <w:proofErr w:type="spellEnd"/>
            <w:r w:rsidRPr="001151A7">
              <w:rPr>
                <w:rFonts w:ascii="Times New Roman" w:hAnsi="Times New Roman"/>
                <w:sz w:val="24"/>
                <w:szCs w:val="24"/>
              </w:rPr>
              <w:t xml:space="preserve"> язык.</w:t>
            </w:r>
          </w:p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3. Подготовка экспертов в региональной предметной комиссии при проведении ГИА по общеобразовательной программе среднего образования. Литература.</w:t>
            </w:r>
          </w:p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bookmarkStart w:id="8" w:name="OLE_LINK3"/>
            <w:bookmarkStart w:id="9" w:name="OLE_LINK4"/>
            <w:r w:rsidRPr="001151A7">
              <w:rPr>
                <w:rFonts w:ascii="Times New Roman" w:hAnsi="Times New Roman"/>
                <w:sz w:val="24"/>
                <w:szCs w:val="24"/>
              </w:rPr>
              <w:t>Организация экспертной деятельности муниципальной методической службы.</w:t>
            </w:r>
            <w:bookmarkEnd w:id="8"/>
            <w:bookmarkEnd w:id="9"/>
          </w:p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 xml:space="preserve">5. Быстрый старт в искусственный интеллект. </w:t>
            </w:r>
          </w:p>
        </w:tc>
      </w:tr>
      <w:tr w:rsidR="001151A7" w:rsidRPr="001151A7" w:rsidTr="001151A7"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Зверькова Мария Васильевна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Экспертная оценка профессиональной деятельности педагогических работников Тверской области</w:t>
            </w:r>
          </w:p>
        </w:tc>
      </w:tr>
      <w:tr w:rsidR="001151A7" w:rsidRPr="001151A7" w:rsidTr="001151A7"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Орлова Галина Борисовна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1.Организация экспертной деятельности муниципальной методической службы.</w:t>
            </w:r>
          </w:p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2.Подготовка экспертов в региональной предметной комиссии при проведении ГИА по общеобразовательной программе среднего образования. Математика</w:t>
            </w:r>
          </w:p>
        </w:tc>
      </w:tr>
      <w:tr w:rsidR="001151A7" w:rsidRPr="001151A7" w:rsidTr="001151A7"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151A7">
              <w:rPr>
                <w:rFonts w:ascii="Times New Roman" w:hAnsi="Times New Roman"/>
                <w:sz w:val="24"/>
                <w:szCs w:val="24"/>
              </w:rPr>
              <w:t>Карпенков</w:t>
            </w:r>
            <w:proofErr w:type="spellEnd"/>
            <w:r w:rsidRPr="001151A7">
              <w:rPr>
                <w:rFonts w:ascii="Times New Roman" w:hAnsi="Times New Roman"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Изучение языка программирования.</w:t>
            </w:r>
          </w:p>
        </w:tc>
      </w:tr>
      <w:tr w:rsidR="001151A7" w:rsidRPr="001151A7" w:rsidTr="001151A7"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151A7">
              <w:rPr>
                <w:rFonts w:ascii="Times New Roman" w:hAnsi="Times New Roman"/>
                <w:sz w:val="24"/>
                <w:szCs w:val="24"/>
              </w:rPr>
              <w:t>Зудова</w:t>
            </w:r>
            <w:proofErr w:type="spellEnd"/>
            <w:r w:rsidRPr="001151A7"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Неуспеваемость и трудное поведение в школе.</w:t>
            </w:r>
          </w:p>
        </w:tc>
      </w:tr>
      <w:tr w:rsidR="001151A7" w:rsidRPr="001151A7" w:rsidTr="001151A7"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151A7">
              <w:rPr>
                <w:rFonts w:ascii="Times New Roman" w:hAnsi="Times New Roman"/>
                <w:sz w:val="24"/>
                <w:szCs w:val="24"/>
              </w:rPr>
              <w:t>Белянкина</w:t>
            </w:r>
            <w:proofErr w:type="spellEnd"/>
            <w:r w:rsidRPr="001151A7">
              <w:rPr>
                <w:rFonts w:ascii="Times New Roman" w:hAnsi="Times New Roman"/>
                <w:sz w:val="24"/>
                <w:szCs w:val="24"/>
              </w:rPr>
              <w:t xml:space="preserve"> Юлия Константиновна 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Школа против травли</w:t>
            </w:r>
          </w:p>
        </w:tc>
      </w:tr>
      <w:tr w:rsidR="001151A7" w:rsidRPr="001151A7" w:rsidTr="001151A7"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151A7">
              <w:rPr>
                <w:rFonts w:ascii="Times New Roman" w:hAnsi="Times New Roman"/>
                <w:sz w:val="24"/>
                <w:szCs w:val="24"/>
              </w:rPr>
              <w:t>Диганова</w:t>
            </w:r>
            <w:proofErr w:type="spellEnd"/>
            <w:r w:rsidRPr="001151A7">
              <w:rPr>
                <w:rFonts w:ascii="Times New Roman" w:hAnsi="Times New Roman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10" w:name="OLE_LINK9"/>
            <w:bookmarkStart w:id="11" w:name="OLE_LINK10"/>
            <w:r w:rsidRPr="001151A7">
              <w:rPr>
                <w:rFonts w:ascii="Times New Roman" w:hAnsi="Times New Roman"/>
                <w:sz w:val="24"/>
                <w:szCs w:val="24"/>
              </w:rPr>
              <w:t>.Экспертная оценка профессиональной деятельности педагогических работников Тверской области</w:t>
            </w:r>
          </w:p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2.Роль педагога-наставника и педагога-методиста в современном образовательном процессе</w:t>
            </w:r>
            <w:bookmarkEnd w:id="10"/>
            <w:bookmarkEnd w:id="11"/>
          </w:p>
        </w:tc>
      </w:tr>
      <w:tr w:rsidR="001151A7" w:rsidRPr="001151A7" w:rsidTr="001151A7"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151A7">
              <w:rPr>
                <w:rFonts w:ascii="Times New Roman" w:hAnsi="Times New Roman"/>
                <w:sz w:val="24"/>
                <w:szCs w:val="24"/>
              </w:rPr>
              <w:t>Кричкина</w:t>
            </w:r>
            <w:proofErr w:type="spellEnd"/>
            <w:r w:rsidRPr="001151A7">
              <w:rPr>
                <w:rFonts w:ascii="Times New Roman" w:hAnsi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1.Экспертная оценка профессиональной деятельности педагогических работников Тверской области</w:t>
            </w:r>
          </w:p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2.</w:t>
            </w:r>
            <w:bookmarkStart w:id="12" w:name="OLE_LINK13"/>
            <w:bookmarkStart w:id="13" w:name="OLE_LINK14"/>
            <w:r w:rsidRPr="001151A7">
              <w:rPr>
                <w:rFonts w:ascii="Times New Roman" w:hAnsi="Times New Roman"/>
                <w:sz w:val="24"/>
                <w:szCs w:val="24"/>
              </w:rPr>
              <w:t>Роль педагога-наставника и педагога-методиста в современном образовательном процессе</w:t>
            </w:r>
            <w:bookmarkEnd w:id="12"/>
            <w:bookmarkEnd w:id="13"/>
            <w:r w:rsidRPr="001151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 xml:space="preserve">3.«Введение </w:t>
            </w:r>
            <w:proofErr w:type="gramStart"/>
            <w:r w:rsidRPr="001151A7">
              <w:rPr>
                <w:rFonts w:ascii="Times New Roman" w:hAnsi="Times New Roman"/>
                <w:sz w:val="24"/>
                <w:szCs w:val="24"/>
              </w:rPr>
              <w:t>обновленных</w:t>
            </w:r>
            <w:proofErr w:type="gramEnd"/>
            <w:r w:rsidRPr="001151A7">
              <w:rPr>
                <w:rFonts w:ascii="Times New Roman" w:hAnsi="Times New Roman"/>
                <w:sz w:val="24"/>
                <w:szCs w:val="24"/>
              </w:rPr>
              <w:t xml:space="preserve"> ФГОС общего образования: управленческий аспект»</w:t>
            </w:r>
          </w:p>
        </w:tc>
      </w:tr>
      <w:tr w:rsidR="001151A7" w:rsidRPr="001151A7" w:rsidTr="001151A7"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Савина Галина Игоревна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Экспертная оценка профессиональной деятельности педагогических работников Тверской области</w:t>
            </w:r>
          </w:p>
        </w:tc>
      </w:tr>
      <w:tr w:rsidR="001151A7" w:rsidRPr="001151A7" w:rsidTr="001151A7"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Сапогова Валентина Петровна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Экспертная оценка профессиональной деятельности педагогических работников Тверской области</w:t>
            </w:r>
          </w:p>
        </w:tc>
      </w:tr>
      <w:tr w:rsidR="001151A7" w:rsidRPr="001151A7" w:rsidTr="001151A7"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Павлова Елена Юрьевна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Экспертная оценка профессиональной деятельности педагогических работников Тверской области</w:t>
            </w:r>
          </w:p>
        </w:tc>
      </w:tr>
      <w:tr w:rsidR="001151A7" w:rsidRPr="001151A7" w:rsidTr="001151A7"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151A7">
              <w:rPr>
                <w:rFonts w:ascii="Times New Roman" w:hAnsi="Times New Roman"/>
                <w:sz w:val="24"/>
                <w:szCs w:val="24"/>
              </w:rPr>
              <w:t>Баланцева</w:t>
            </w:r>
            <w:proofErr w:type="spellEnd"/>
            <w:r w:rsidRPr="001151A7">
              <w:rPr>
                <w:rFonts w:ascii="Times New Roman" w:hAnsi="Times New Roman"/>
                <w:sz w:val="24"/>
                <w:szCs w:val="24"/>
              </w:rPr>
              <w:t xml:space="preserve"> Инна Сергеевна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1.Роль педагога-наставника и педагога-методиста в современном образовательном процессе</w:t>
            </w:r>
          </w:p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 xml:space="preserve">2.«Введение </w:t>
            </w:r>
            <w:proofErr w:type="gramStart"/>
            <w:r w:rsidRPr="001151A7">
              <w:rPr>
                <w:rFonts w:ascii="Times New Roman" w:hAnsi="Times New Roman"/>
                <w:sz w:val="24"/>
                <w:szCs w:val="24"/>
              </w:rPr>
              <w:t>обновленных</w:t>
            </w:r>
            <w:proofErr w:type="gramEnd"/>
            <w:r w:rsidRPr="001151A7">
              <w:rPr>
                <w:rFonts w:ascii="Times New Roman" w:hAnsi="Times New Roman"/>
                <w:sz w:val="24"/>
                <w:szCs w:val="24"/>
              </w:rPr>
              <w:t xml:space="preserve"> ФГОС общего образования: управленческий аспект»</w:t>
            </w:r>
          </w:p>
        </w:tc>
      </w:tr>
      <w:tr w:rsidR="001151A7" w:rsidRPr="001151A7" w:rsidTr="001151A7"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Роговская Татьяна Алексеевна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ТРИЗ в педагогике</w:t>
            </w:r>
          </w:p>
        </w:tc>
      </w:tr>
      <w:tr w:rsidR="001151A7" w:rsidRPr="001151A7" w:rsidTr="001151A7"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Малышева Наталья Борисовна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Противодействие идеологии терроризма в образовательной сфере и молодежной среде</w:t>
            </w:r>
          </w:p>
        </w:tc>
      </w:tr>
      <w:tr w:rsidR="001151A7" w:rsidRPr="001151A7" w:rsidTr="001151A7"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151A7">
              <w:rPr>
                <w:rFonts w:ascii="Times New Roman" w:hAnsi="Times New Roman"/>
                <w:sz w:val="24"/>
                <w:szCs w:val="24"/>
              </w:rPr>
              <w:t>Шитикова</w:t>
            </w:r>
            <w:proofErr w:type="spellEnd"/>
            <w:r w:rsidRPr="001151A7">
              <w:rPr>
                <w:rFonts w:ascii="Times New Roman" w:hAnsi="Times New Roman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14" w:name="OLE_LINK17"/>
            <w:bookmarkStart w:id="15" w:name="OLE_LINK18"/>
            <w:r w:rsidRPr="001151A7">
              <w:rPr>
                <w:rFonts w:ascii="Times New Roman" w:hAnsi="Times New Roman"/>
                <w:sz w:val="24"/>
                <w:szCs w:val="24"/>
              </w:rPr>
              <w:t xml:space="preserve">Методика преподавания предмета </w:t>
            </w:r>
            <w:proofErr w:type="spellStart"/>
            <w:r w:rsidRPr="001151A7">
              <w:rPr>
                <w:rFonts w:ascii="Times New Roman" w:hAnsi="Times New Roman"/>
                <w:sz w:val="24"/>
                <w:szCs w:val="24"/>
              </w:rPr>
              <w:t>ОРКиСЭ</w:t>
            </w:r>
            <w:bookmarkEnd w:id="14"/>
            <w:bookmarkEnd w:id="15"/>
            <w:proofErr w:type="spellEnd"/>
          </w:p>
        </w:tc>
      </w:tr>
      <w:tr w:rsidR="001151A7" w:rsidRPr="001151A7" w:rsidTr="001151A7"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151A7">
              <w:rPr>
                <w:rFonts w:ascii="Times New Roman" w:hAnsi="Times New Roman"/>
                <w:sz w:val="24"/>
                <w:szCs w:val="24"/>
              </w:rPr>
              <w:t>Трохова</w:t>
            </w:r>
            <w:proofErr w:type="spellEnd"/>
            <w:r w:rsidRPr="001151A7">
              <w:rPr>
                <w:rFonts w:ascii="Times New Roman" w:hAnsi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 xml:space="preserve">Методика преподавания предмета </w:t>
            </w:r>
            <w:proofErr w:type="spellStart"/>
            <w:r w:rsidRPr="001151A7">
              <w:rPr>
                <w:rFonts w:ascii="Times New Roman" w:hAnsi="Times New Roman"/>
                <w:sz w:val="24"/>
                <w:szCs w:val="24"/>
              </w:rPr>
              <w:t>ОРКиСЭ</w:t>
            </w:r>
            <w:proofErr w:type="spellEnd"/>
          </w:p>
        </w:tc>
      </w:tr>
      <w:tr w:rsidR="001151A7" w:rsidRPr="001151A7" w:rsidTr="001151A7"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Подрядчиков Владимир Алексеевич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Обучение предмету «Труд (технология) в условиях внесения изменения ФОП ООО</w:t>
            </w:r>
          </w:p>
        </w:tc>
      </w:tr>
      <w:tr w:rsidR="001151A7" w:rsidRPr="001151A7" w:rsidTr="001151A7"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151A7">
              <w:rPr>
                <w:rFonts w:ascii="Times New Roman" w:hAnsi="Times New Roman"/>
                <w:sz w:val="24"/>
                <w:szCs w:val="24"/>
              </w:rPr>
              <w:t>Реднова</w:t>
            </w:r>
            <w:proofErr w:type="spellEnd"/>
            <w:r w:rsidRPr="001151A7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16" w:name="OLE_LINK15"/>
            <w:bookmarkStart w:id="17" w:name="OLE_LINK16"/>
            <w:r w:rsidRPr="001151A7">
              <w:rPr>
                <w:rFonts w:ascii="Times New Roman" w:hAnsi="Times New Roman"/>
                <w:sz w:val="24"/>
                <w:szCs w:val="24"/>
              </w:rPr>
              <w:t>Воспитание на уроке: методика работы учителя-предметника</w:t>
            </w:r>
            <w:bookmarkEnd w:id="16"/>
            <w:bookmarkEnd w:id="17"/>
          </w:p>
        </w:tc>
      </w:tr>
      <w:tr w:rsidR="001151A7" w:rsidRPr="001151A7" w:rsidTr="001151A7"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151A7">
              <w:rPr>
                <w:rFonts w:ascii="Times New Roman" w:hAnsi="Times New Roman"/>
                <w:sz w:val="24"/>
                <w:szCs w:val="24"/>
              </w:rPr>
              <w:t>Гусарова</w:t>
            </w:r>
            <w:proofErr w:type="spellEnd"/>
            <w:r w:rsidRPr="001151A7">
              <w:rPr>
                <w:rFonts w:ascii="Times New Roman" w:hAnsi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A7" w:rsidRPr="001151A7" w:rsidRDefault="001151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1A7">
              <w:rPr>
                <w:rFonts w:ascii="Times New Roman" w:hAnsi="Times New Roman"/>
                <w:sz w:val="24"/>
                <w:szCs w:val="24"/>
              </w:rPr>
              <w:t>Воспитание на уроке: методика работы учителя-предметника</w:t>
            </w:r>
          </w:p>
        </w:tc>
      </w:tr>
    </w:tbl>
    <w:p w:rsidR="001151A7" w:rsidRPr="001151A7" w:rsidRDefault="001151A7" w:rsidP="001151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151A7" w:rsidRPr="001151A7" w:rsidRDefault="001151A7" w:rsidP="001151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51A7">
        <w:rPr>
          <w:rFonts w:ascii="Times New Roman" w:hAnsi="Times New Roman" w:cs="Times New Roman"/>
          <w:color w:val="000000"/>
          <w:sz w:val="24"/>
          <w:szCs w:val="24"/>
        </w:rPr>
        <w:t>Успешно прошли аттестационные испытания 9 педагогов:</w:t>
      </w:r>
    </w:p>
    <w:p w:rsidR="001151A7" w:rsidRPr="001151A7" w:rsidRDefault="001151A7" w:rsidP="001151A7">
      <w:pPr>
        <w:numPr>
          <w:ilvl w:val="0"/>
          <w:numId w:val="3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151A7">
        <w:rPr>
          <w:rFonts w:ascii="Times New Roman" w:hAnsi="Times New Roman" w:cs="Times New Roman"/>
          <w:color w:val="000000"/>
          <w:sz w:val="24"/>
          <w:szCs w:val="24"/>
        </w:rPr>
        <w:t>1педагог – на первую квалификационную категорию;</w:t>
      </w:r>
    </w:p>
    <w:p w:rsidR="001151A7" w:rsidRPr="001151A7" w:rsidRDefault="001151A7" w:rsidP="001151A7">
      <w:pPr>
        <w:numPr>
          <w:ilvl w:val="0"/>
          <w:numId w:val="3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151A7">
        <w:rPr>
          <w:rFonts w:ascii="Times New Roman" w:hAnsi="Times New Roman" w:cs="Times New Roman"/>
          <w:color w:val="000000"/>
          <w:sz w:val="24"/>
          <w:szCs w:val="24"/>
        </w:rPr>
        <w:t>8 педагогов – на высшую квалификационную категорию;</w:t>
      </w:r>
    </w:p>
    <w:p w:rsidR="001151A7" w:rsidRPr="001151A7" w:rsidRDefault="001151A7" w:rsidP="001151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151A7" w:rsidRPr="001151A7" w:rsidRDefault="001151A7" w:rsidP="001151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51A7">
        <w:rPr>
          <w:rFonts w:ascii="Times New Roman" w:hAnsi="Times New Roman" w:cs="Times New Roman"/>
          <w:color w:val="000000"/>
          <w:sz w:val="24"/>
          <w:szCs w:val="24"/>
        </w:rPr>
        <w:t>Педагоги школы активно участвовали в мероприятиях:</w:t>
      </w:r>
    </w:p>
    <w:p w:rsidR="001151A7" w:rsidRPr="001151A7" w:rsidRDefault="001151A7" w:rsidP="001151A7">
      <w:pPr>
        <w:numPr>
          <w:ilvl w:val="0"/>
          <w:numId w:val="4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151A7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конкурс «Учитель года» - </w:t>
      </w:r>
      <w:proofErr w:type="spellStart"/>
      <w:r w:rsidRPr="001151A7">
        <w:rPr>
          <w:rFonts w:ascii="Times New Roman" w:hAnsi="Times New Roman" w:cs="Times New Roman"/>
          <w:color w:val="000000"/>
          <w:sz w:val="24"/>
          <w:szCs w:val="24"/>
        </w:rPr>
        <w:t>Абдуризаева</w:t>
      </w:r>
      <w:proofErr w:type="spellEnd"/>
      <w:r w:rsidRPr="001151A7">
        <w:rPr>
          <w:rFonts w:ascii="Times New Roman" w:hAnsi="Times New Roman" w:cs="Times New Roman"/>
          <w:color w:val="000000"/>
          <w:sz w:val="24"/>
          <w:szCs w:val="24"/>
        </w:rPr>
        <w:t xml:space="preserve"> С. Ш. (2 место), Роговская Т. А.(3 место)</w:t>
      </w:r>
    </w:p>
    <w:p w:rsidR="001151A7" w:rsidRPr="001151A7" w:rsidRDefault="001151A7" w:rsidP="001151A7">
      <w:pPr>
        <w:numPr>
          <w:ilvl w:val="0"/>
          <w:numId w:val="4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151A7">
        <w:rPr>
          <w:rFonts w:ascii="Times New Roman" w:hAnsi="Times New Roman" w:cs="Times New Roman"/>
          <w:color w:val="000000"/>
          <w:sz w:val="24"/>
          <w:szCs w:val="24"/>
        </w:rPr>
        <w:t>Всероссийская конференция преподавателей русского языка и литературы «</w:t>
      </w:r>
      <w:proofErr w:type="spellStart"/>
      <w:r w:rsidRPr="001151A7">
        <w:rPr>
          <w:rFonts w:ascii="Times New Roman" w:hAnsi="Times New Roman" w:cs="Times New Roman"/>
          <w:color w:val="000000"/>
          <w:sz w:val="24"/>
          <w:szCs w:val="24"/>
        </w:rPr>
        <w:t>ПедПросвет</w:t>
      </w:r>
      <w:proofErr w:type="spellEnd"/>
      <w:r w:rsidRPr="001151A7">
        <w:rPr>
          <w:rFonts w:ascii="Times New Roman" w:hAnsi="Times New Roman" w:cs="Times New Roman"/>
          <w:color w:val="000000"/>
          <w:sz w:val="24"/>
          <w:szCs w:val="24"/>
        </w:rPr>
        <w:t>» в Екатеринбурге – Боброва Н. А.</w:t>
      </w:r>
    </w:p>
    <w:p w:rsidR="001151A7" w:rsidRPr="001151A7" w:rsidRDefault="001151A7" w:rsidP="00AE768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93F" w:rsidRPr="001151A7" w:rsidRDefault="0076493F" w:rsidP="00764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74C2" w:rsidRPr="001151A7" w:rsidRDefault="006574C2" w:rsidP="0076493F">
      <w:pPr>
        <w:jc w:val="both"/>
        <w:rPr>
          <w:rFonts w:ascii="Times New Roman" w:hAnsi="Times New Roman" w:cs="Times New Roman"/>
          <w:sz w:val="24"/>
          <w:szCs w:val="24"/>
        </w:rPr>
      </w:pPr>
      <w:r w:rsidRPr="001151A7">
        <w:rPr>
          <w:rFonts w:ascii="Times New Roman" w:hAnsi="Times New Roman" w:cs="Times New Roman"/>
          <w:b/>
          <w:bCs/>
          <w:sz w:val="24"/>
          <w:szCs w:val="24"/>
        </w:rPr>
        <w:t xml:space="preserve">Выводы и рекомендации </w:t>
      </w:r>
    </w:p>
    <w:p w:rsidR="006574C2" w:rsidRPr="001151A7" w:rsidRDefault="006574C2" w:rsidP="006574C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1A7">
        <w:rPr>
          <w:rFonts w:ascii="Times New Roman" w:hAnsi="Times New Roman" w:cs="Times New Roman"/>
          <w:sz w:val="24"/>
          <w:szCs w:val="24"/>
        </w:rPr>
        <w:t>В целом работу по повышению квалификации педагогических кадров в школе считать удовлетворительной. Для повышения эффективности работы с кадрами</w:t>
      </w:r>
      <w:r w:rsidR="0076493F" w:rsidRPr="001151A7">
        <w:rPr>
          <w:rFonts w:ascii="Times New Roman" w:hAnsi="Times New Roman" w:cs="Times New Roman"/>
          <w:sz w:val="24"/>
          <w:szCs w:val="24"/>
        </w:rPr>
        <w:t xml:space="preserve"> необходимо</w:t>
      </w:r>
      <w:proofErr w:type="gramStart"/>
      <w:r w:rsidR="0076493F" w:rsidRPr="001151A7">
        <w:rPr>
          <w:rFonts w:ascii="Times New Roman" w:hAnsi="Times New Roman" w:cs="Times New Roman"/>
          <w:sz w:val="24"/>
          <w:szCs w:val="24"/>
        </w:rPr>
        <w:t xml:space="preserve"> </w:t>
      </w:r>
      <w:r w:rsidRPr="001151A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151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4C2" w:rsidRPr="001151A7" w:rsidRDefault="006574C2" w:rsidP="006574C2">
      <w:pPr>
        <w:jc w:val="both"/>
        <w:rPr>
          <w:rFonts w:ascii="Times New Roman" w:hAnsi="Times New Roman" w:cs="Times New Roman"/>
          <w:sz w:val="24"/>
          <w:szCs w:val="24"/>
        </w:rPr>
      </w:pPr>
      <w:r w:rsidRPr="001151A7">
        <w:rPr>
          <w:rFonts w:ascii="Times New Roman" w:hAnsi="Times New Roman" w:cs="Times New Roman"/>
          <w:sz w:val="24"/>
          <w:szCs w:val="24"/>
        </w:rPr>
        <w:t xml:space="preserve">    -организовать регулярный процесс диагностики педагогических проблем и трудностей; </w:t>
      </w:r>
    </w:p>
    <w:p w:rsidR="006574C2" w:rsidRPr="001151A7" w:rsidRDefault="006574C2" w:rsidP="006574C2">
      <w:pPr>
        <w:jc w:val="both"/>
        <w:rPr>
          <w:rFonts w:ascii="Times New Roman" w:hAnsi="Times New Roman" w:cs="Times New Roman"/>
          <w:sz w:val="24"/>
          <w:szCs w:val="24"/>
        </w:rPr>
      </w:pPr>
      <w:r w:rsidRPr="001151A7">
        <w:rPr>
          <w:rFonts w:ascii="Times New Roman" w:hAnsi="Times New Roman" w:cs="Times New Roman"/>
          <w:sz w:val="24"/>
          <w:szCs w:val="24"/>
        </w:rPr>
        <w:t xml:space="preserve">    - организовать процесс обмена педагогическим опытом в коллективе; </w:t>
      </w:r>
    </w:p>
    <w:p w:rsidR="006574C2" w:rsidRPr="001151A7" w:rsidRDefault="006574C2" w:rsidP="006574C2">
      <w:pPr>
        <w:jc w:val="both"/>
        <w:rPr>
          <w:rFonts w:ascii="Times New Roman" w:hAnsi="Times New Roman" w:cs="Times New Roman"/>
          <w:sz w:val="24"/>
          <w:szCs w:val="24"/>
        </w:rPr>
      </w:pPr>
      <w:r w:rsidRPr="001151A7">
        <w:rPr>
          <w:rFonts w:ascii="Times New Roman" w:hAnsi="Times New Roman" w:cs="Times New Roman"/>
          <w:sz w:val="24"/>
          <w:szCs w:val="24"/>
        </w:rPr>
        <w:t xml:space="preserve">     -организовать процессы психолого-педагогического сопровождения молодых, начинающих и испытывающих трудности учителей </w:t>
      </w:r>
    </w:p>
    <w:p w:rsidR="00DA359D" w:rsidRPr="001151A7" w:rsidRDefault="006574C2" w:rsidP="0076493F">
      <w:pPr>
        <w:jc w:val="both"/>
        <w:rPr>
          <w:rFonts w:ascii="Times New Roman" w:hAnsi="Times New Roman" w:cs="Times New Roman"/>
          <w:sz w:val="24"/>
          <w:szCs w:val="24"/>
        </w:rPr>
      </w:pPr>
      <w:r w:rsidRPr="001151A7">
        <w:rPr>
          <w:rFonts w:ascii="Times New Roman" w:hAnsi="Times New Roman" w:cs="Times New Roman"/>
          <w:sz w:val="24"/>
          <w:szCs w:val="24"/>
        </w:rPr>
        <w:t xml:space="preserve">  -организовать работу по самообразованию педагогов с представлением результатов на итоговом методическом мероприятии; </w:t>
      </w:r>
    </w:p>
    <w:sectPr w:rsidR="00DA359D" w:rsidRPr="001151A7" w:rsidSect="00CF6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9020205020404"/>
    <w:charset w:val="CC"/>
    <w:family w:val="modern"/>
    <w:pitch w:val="fixed"/>
    <w:sig w:usb0="A00002AF" w:usb1="400078FB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F5D81"/>
    <w:multiLevelType w:val="hybridMultilevel"/>
    <w:tmpl w:val="A7840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167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246A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9F402D"/>
    <w:multiLevelType w:val="hybridMultilevel"/>
    <w:tmpl w:val="6DD03F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4FF"/>
    <w:rsid w:val="0000254D"/>
    <w:rsid w:val="00053D34"/>
    <w:rsid w:val="001151A7"/>
    <w:rsid w:val="00242C23"/>
    <w:rsid w:val="00535689"/>
    <w:rsid w:val="00560D8D"/>
    <w:rsid w:val="006574C2"/>
    <w:rsid w:val="0076493F"/>
    <w:rsid w:val="008F74FF"/>
    <w:rsid w:val="00AE7683"/>
    <w:rsid w:val="00BD3AA1"/>
    <w:rsid w:val="00BF5FFD"/>
    <w:rsid w:val="00CF64B4"/>
    <w:rsid w:val="00D13E96"/>
    <w:rsid w:val="00DA359D"/>
    <w:rsid w:val="00E82EF8"/>
    <w:rsid w:val="00F9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74F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35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5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8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2EF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A359D"/>
    <w:pPr>
      <w:ind w:left="720"/>
      <w:contextualSpacing/>
    </w:pPr>
  </w:style>
  <w:style w:type="table" w:customStyle="1" w:styleId="1">
    <w:name w:val="Сетка таблицы1"/>
    <w:basedOn w:val="a1"/>
    <w:rsid w:val="001151A7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8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cp:lastPrinted>2019-01-10T11:06:00Z</cp:lastPrinted>
  <dcterms:created xsi:type="dcterms:W3CDTF">2025-10-17T10:33:00Z</dcterms:created>
  <dcterms:modified xsi:type="dcterms:W3CDTF">2025-10-20T05:33:00Z</dcterms:modified>
</cp:coreProperties>
</file>