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D6" w:rsidRPr="00A257FF" w:rsidRDefault="001D06AF" w:rsidP="00A257FF">
      <w:pPr>
        <w:pStyle w:val="a4"/>
        <w:spacing w:before="0"/>
        <w:rPr>
          <w:spacing w:val="-2"/>
          <w:sz w:val="24"/>
          <w:szCs w:val="24"/>
        </w:rPr>
      </w:pPr>
      <w:r w:rsidRPr="00A257FF">
        <w:rPr>
          <w:sz w:val="24"/>
          <w:szCs w:val="24"/>
        </w:rPr>
        <w:t>План</w:t>
      </w:r>
      <w:r w:rsidR="005F0C16" w:rsidRPr="00A257FF">
        <w:rPr>
          <w:sz w:val="24"/>
          <w:szCs w:val="24"/>
        </w:rPr>
        <w:t xml:space="preserve"> </w:t>
      </w:r>
      <w:r w:rsidRPr="00A257FF">
        <w:rPr>
          <w:sz w:val="24"/>
          <w:szCs w:val="24"/>
        </w:rPr>
        <w:t>мероприятий</w:t>
      </w:r>
      <w:r w:rsidR="005F0C16" w:rsidRPr="00A257FF">
        <w:rPr>
          <w:sz w:val="24"/>
          <w:szCs w:val="24"/>
        </w:rPr>
        <w:t xml:space="preserve"> </w:t>
      </w:r>
      <w:r w:rsidRPr="00A257FF">
        <w:rPr>
          <w:sz w:val="24"/>
          <w:szCs w:val="24"/>
        </w:rPr>
        <w:t>по</w:t>
      </w:r>
      <w:r w:rsidR="005F0C16" w:rsidRPr="00A257FF">
        <w:rPr>
          <w:sz w:val="24"/>
          <w:szCs w:val="24"/>
        </w:rPr>
        <w:t xml:space="preserve"> </w:t>
      </w:r>
      <w:r w:rsidRPr="00A257FF">
        <w:rPr>
          <w:sz w:val="24"/>
          <w:szCs w:val="24"/>
        </w:rPr>
        <w:t>повышению</w:t>
      </w:r>
      <w:r w:rsidR="005F0C16" w:rsidRPr="00A257FF">
        <w:rPr>
          <w:sz w:val="24"/>
          <w:szCs w:val="24"/>
        </w:rPr>
        <w:t xml:space="preserve"> </w:t>
      </w:r>
      <w:r w:rsidRPr="00A257FF">
        <w:rPr>
          <w:sz w:val="24"/>
          <w:szCs w:val="24"/>
        </w:rPr>
        <w:t>профессионального</w:t>
      </w:r>
      <w:r w:rsidR="005F0C16" w:rsidRPr="00A257FF">
        <w:rPr>
          <w:sz w:val="24"/>
          <w:szCs w:val="24"/>
        </w:rPr>
        <w:t xml:space="preserve"> </w:t>
      </w:r>
      <w:r w:rsidRPr="00A257FF">
        <w:rPr>
          <w:sz w:val="24"/>
          <w:szCs w:val="24"/>
        </w:rPr>
        <w:t>развития</w:t>
      </w:r>
      <w:r w:rsidR="005F0C16" w:rsidRPr="00A257FF">
        <w:rPr>
          <w:sz w:val="24"/>
          <w:szCs w:val="24"/>
        </w:rPr>
        <w:t xml:space="preserve"> </w:t>
      </w:r>
      <w:r w:rsidRPr="00A257FF">
        <w:rPr>
          <w:spacing w:val="-2"/>
          <w:sz w:val="24"/>
          <w:szCs w:val="24"/>
        </w:rPr>
        <w:t>педагогов</w:t>
      </w:r>
    </w:p>
    <w:p w:rsidR="00985E7D" w:rsidRPr="00A257FF" w:rsidRDefault="00985E7D" w:rsidP="00A257FF">
      <w:pPr>
        <w:pStyle w:val="a4"/>
        <w:spacing w:before="0"/>
        <w:rPr>
          <w:sz w:val="24"/>
          <w:szCs w:val="24"/>
        </w:rPr>
      </w:pPr>
    </w:p>
    <w:p w:rsidR="00985E7D" w:rsidRPr="00A257FF" w:rsidRDefault="00985E7D" w:rsidP="00A257FF">
      <w:pPr>
        <w:spacing w:line="360" w:lineRule="auto"/>
        <w:jc w:val="both"/>
        <w:rPr>
          <w:sz w:val="24"/>
          <w:szCs w:val="24"/>
        </w:rPr>
      </w:pPr>
      <w:r w:rsidRPr="00A257FF">
        <w:rPr>
          <w:b/>
          <w:sz w:val="24"/>
          <w:szCs w:val="24"/>
        </w:rPr>
        <w:t>Цель:</w:t>
      </w:r>
      <w:r w:rsidRPr="00A257FF">
        <w:rPr>
          <w:sz w:val="24"/>
          <w:szCs w:val="24"/>
        </w:rPr>
        <w:t xml:space="preserve"> повышение уровня профессиональной компетентности педагогов через создание системы непрерывного профессионального развития, совершенствование форм, средств и методов обучения.</w:t>
      </w:r>
    </w:p>
    <w:p w:rsidR="00985E7D" w:rsidRPr="00A257FF" w:rsidRDefault="00985E7D" w:rsidP="00A257FF">
      <w:pPr>
        <w:spacing w:line="360" w:lineRule="auto"/>
        <w:jc w:val="both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t>Задачи:</w:t>
      </w:r>
    </w:p>
    <w:p w:rsidR="00985E7D" w:rsidRPr="00A257FF" w:rsidRDefault="00985E7D" w:rsidP="00A257FF">
      <w:pPr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1. Разработать школьный план профессионального роста педагогов, включающий механизмы выявления дефицитов и обеспечивающий развитие профессиональных компетенций.</w:t>
      </w:r>
    </w:p>
    <w:p w:rsidR="00985E7D" w:rsidRPr="00A257FF" w:rsidRDefault="00985E7D" w:rsidP="00A257FF">
      <w:pPr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2. Организовать участие педагогов в курсах повышения квалификации, вебинарах, в практико-ориентированных семинарах на базе школы.</w:t>
      </w:r>
    </w:p>
    <w:p w:rsidR="00985E7D" w:rsidRPr="00A257FF" w:rsidRDefault="00985E7D" w:rsidP="00A257FF">
      <w:pPr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3. 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</w:t>
      </w:r>
    </w:p>
    <w:p w:rsidR="00985E7D" w:rsidRPr="00A257FF" w:rsidRDefault="00985E7D" w:rsidP="00A257FF">
      <w:pPr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4. Организовать мероприятия по обмену опытом, в том числе взаимопосещения уроков с последующим самоанализом и анализом.</w:t>
      </w:r>
    </w:p>
    <w:p w:rsidR="00985E7D" w:rsidRPr="00A257FF" w:rsidRDefault="00985E7D" w:rsidP="00A257FF">
      <w:pPr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5. Обеспечить преемственность используемых технологий обучения и воспитания.</w:t>
      </w:r>
    </w:p>
    <w:p w:rsidR="00985E7D" w:rsidRPr="00A257FF" w:rsidRDefault="00985E7D" w:rsidP="00A257FF">
      <w:pPr>
        <w:spacing w:line="360" w:lineRule="auto"/>
        <w:jc w:val="both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t>Целевые показатели и индикаторы: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- Доля педагогов, для которых разработан и реализуется индивидуальный план развития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- Доля педагогов, повысивших квалификацию за последние три года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- Доля педагогов,  которые участвуют в системе обмена опытом на уровне школы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- Доля педагогов,  которые приняли участие в семинарах на безе школы, вебинарах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- Доля педагогов, применяющих на практике эффективные методики и технологии, способствующие повышения качества обученности</w:t>
      </w:r>
    </w:p>
    <w:p w:rsidR="00985E7D" w:rsidRPr="00A257FF" w:rsidRDefault="00985E7D" w:rsidP="00A257FF">
      <w:pPr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- Процент общей и качественной успеваемости</w:t>
      </w:r>
    </w:p>
    <w:p w:rsidR="00985E7D" w:rsidRPr="00A257FF" w:rsidRDefault="00985E7D" w:rsidP="00A257FF">
      <w:pPr>
        <w:spacing w:line="360" w:lineRule="auto"/>
        <w:jc w:val="both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t>Методы сбора и обработки информации: а</w:t>
      </w:r>
      <w:r w:rsidRPr="00A257FF">
        <w:rPr>
          <w:rFonts w:eastAsia="SimSun"/>
          <w:kern w:val="2"/>
          <w:sz w:val="24"/>
          <w:szCs w:val="24"/>
          <w:lang w:eastAsia="hi-IN" w:bidi="hi-IN"/>
        </w:rPr>
        <w:t>нкетирование, собеседование, наблюдение, анализ учебных достижений</w:t>
      </w:r>
    </w:p>
    <w:p w:rsidR="00985E7D" w:rsidRPr="00A257FF" w:rsidRDefault="00985E7D" w:rsidP="00A257FF">
      <w:pPr>
        <w:spacing w:line="360" w:lineRule="auto"/>
        <w:jc w:val="both"/>
        <w:rPr>
          <w:sz w:val="24"/>
          <w:szCs w:val="24"/>
        </w:rPr>
      </w:pPr>
      <w:r w:rsidRPr="00A257FF">
        <w:rPr>
          <w:b/>
          <w:sz w:val="24"/>
          <w:szCs w:val="24"/>
        </w:rPr>
        <w:t xml:space="preserve">Сроки реализации программы: </w:t>
      </w:r>
      <w:r w:rsidR="00C27893">
        <w:rPr>
          <w:sz w:val="24"/>
          <w:szCs w:val="24"/>
        </w:rPr>
        <w:t>2025 - 2026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Этапы: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val="en-US" w:eastAsia="hi-IN" w:bidi="hi-IN"/>
        </w:rPr>
        <w:t>I</w:t>
      </w:r>
      <w:r w:rsidRPr="00A257FF">
        <w:rPr>
          <w:rFonts w:eastAsia="SimSun"/>
          <w:kern w:val="2"/>
          <w:sz w:val="24"/>
          <w:szCs w:val="24"/>
          <w:lang w:eastAsia="hi-IN" w:bidi="hi-IN"/>
        </w:rPr>
        <w:t xml:space="preserve"> этап – проектный. Выявление проблемных зон, постановка цели и задач, определение путей их достижения.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val="en-US" w:eastAsia="hi-IN" w:bidi="hi-IN"/>
        </w:rPr>
        <w:t>II</w:t>
      </w:r>
      <w:r w:rsidRPr="00A257FF">
        <w:rPr>
          <w:rFonts w:eastAsia="SimSun"/>
          <w:kern w:val="2"/>
          <w:sz w:val="24"/>
          <w:szCs w:val="24"/>
          <w:lang w:eastAsia="hi-IN" w:bidi="hi-IN"/>
        </w:rPr>
        <w:t xml:space="preserve"> этап – поисково-преобразовательный. Реализация мероприятий, ведущих к достижению цели.</w:t>
      </w:r>
    </w:p>
    <w:p w:rsidR="00985E7D" w:rsidRPr="00A257FF" w:rsidRDefault="00985E7D" w:rsidP="00A257FF">
      <w:pPr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val="en-US" w:eastAsia="hi-IN" w:bidi="hi-IN"/>
        </w:rPr>
        <w:t>III</w:t>
      </w:r>
      <w:r w:rsidRPr="00A257FF">
        <w:rPr>
          <w:rFonts w:eastAsia="SimSun"/>
          <w:kern w:val="2"/>
          <w:sz w:val="24"/>
          <w:szCs w:val="24"/>
          <w:lang w:eastAsia="hi-IN" w:bidi="hi-IN"/>
        </w:rPr>
        <w:t xml:space="preserve"> этап – аналитический. Анализ и систематизация материалов.</w:t>
      </w:r>
    </w:p>
    <w:p w:rsidR="00985E7D" w:rsidRPr="00A257FF" w:rsidRDefault="00985E7D" w:rsidP="00A257FF">
      <w:pPr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A257FF">
        <w:rPr>
          <w:b/>
          <w:sz w:val="24"/>
          <w:szCs w:val="24"/>
        </w:rPr>
        <w:t>Меры по достижению цели и задач</w:t>
      </w:r>
    </w:p>
    <w:p w:rsidR="00985E7D" w:rsidRPr="00A257FF" w:rsidRDefault="00985E7D" w:rsidP="00A257FF">
      <w:pPr>
        <w:numPr>
          <w:ilvl w:val="0"/>
          <w:numId w:val="7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Диагностика дефицитов методической компетентности педагогических работников.</w:t>
      </w:r>
    </w:p>
    <w:p w:rsidR="00985E7D" w:rsidRPr="00A257FF" w:rsidRDefault="00985E7D" w:rsidP="00A257FF">
      <w:pPr>
        <w:numPr>
          <w:ilvl w:val="0"/>
          <w:numId w:val="7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Организация прохождения курсов повышения квалификации, участия в вебинарах, мероприятий по обмену опытом и самообразования педагогов в контексте выявленных дефицитов.</w:t>
      </w:r>
    </w:p>
    <w:p w:rsidR="00985E7D" w:rsidRPr="00A257FF" w:rsidRDefault="00985E7D" w:rsidP="00A257FF">
      <w:pPr>
        <w:numPr>
          <w:ilvl w:val="0"/>
          <w:numId w:val="7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>Активизация работы с педагогами по повышению результативности урока, использование эффективных практик совместной работы учителей.</w:t>
      </w:r>
    </w:p>
    <w:p w:rsidR="00985E7D" w:rsidRPr="00A257FF" w:rsidRDefault="00985E7D" w:rsidP="00A257FF">
      <w:pPr>
        <w:numPr>
          <w:ilvl w:val="0"/>
          <w:numId w:val="7"/>
        </w:numPr>
        <w:suppressAutoHyphens/>
        <w:autoSpaceDE/>
        <w:autoSpaceDN/>
        <w:spacing w:line="360" w:lineRule="auto"/>
        <w:jc w:val="both"/>
        <w:rPr>
          <w:sz w:val="24"/>
          <w:szCs w:val="24"/>
        </w:rPr>
      </w:pPr>
      <w:r w:rsidRPr="00A257FF">
        <w:rPr>
          <w:sz w:val="24"/>
          <w:szCs w:val="24"/>
        </w:rPr>
        <w:t xml:space="preserve">Актуализация школьной модели методической службы и организация ее деятельности по </w:t>
      </w:r>
      <w:r w:rsidRPr="00A257FF">
        <w:rPr>
          <w:sz w:val="24"/>
          <w:szCs w:val="24"/>
        </w:rPr>
        <w:lastRenderedPageBreak/>
        <w:t>повышению предметной и методической компетентности педагогических работников.</w:t>
      </w:r>
    </w:p>
    <w:p w:rsidR="00985E7D" w:rsidRPr="00A257FF" w:rsidRDefault="00985E7D" w:rsidP="00A257FF">
      <w:pPr>
        <w:spacing w:line="360" w:lineRule="auto"/>
        <w:jc w:val="both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t>Ожидаемые конечные результаты реализации программы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Доля педагогов, для которых разработан и реализуется индивидуальный план развития – 100%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Доля педагогов, повысивших квалификацию за последние три года – 100%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Доля педагогов, которые участвуют в системе обмена опытом на уровне школы – не менее 30%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Доля педагогов, которые приняли участие в семинарах, вебинарах – 100%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Доля педагогов, применяющих на практике эффективные методики и технологии, способствующие повышения качества обученности – не менее 50%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 xml:space="preserve">Повышение процента общей успеваемости по школе по итогам </w:t>
      </w:r>
      <w:r w:rsidRPr="00A257FF">
        <w:rPr>
          <w:rFonts w:eastAsia="SimSun"/>
          <w:kern w:val="2"/>
          <w:sz w:val="24"/>
          <w:szCs w:val="24"/>
          <w:lang w:val="en-US" w:eastAsia="hi-IN" w:bidi="hi-IN"/>
        </w:rPr>
        <w:t>I</w:t>
      </w:r>
      <w:r w:rsidR="00C27893">
        <w:rPr>
          <w:rFonts w:eastAsia="SimSun"/>
          <w:kern w:val="2"/>
          <w:sz w:val="24"/>
          <w:szCs w:val="24"/>
          <w:lang w:eastAsia="hi-IN" w:bidi="hi-IN"/>
        </w:rPr>
        <w:t xml:space="preserve"> полугодия 2025-2026</w:t>
      </w:r>
      <w:r w:rsidRPr="00A257FF">
        <w:rPr>
          <w:rFonts w:eastAsia="SimSun"/>
          <w:kern w:val="2"/>
          <w:sz w:val="24"/>
          <w:szCs w:val="24"/>
          <w:lang w:eastAsia="hi-IN" w:bidi="hi-IN"/>
        </w:rPr>
        <w:t xml:space="preserve"> учебного года не менее, чем на 10% (в сравнении с аналогичным периодом прошлого учебного года).</w:t>
      </w:r>
    </w:p>
    <w:p w:rsidR="00985E7D" w:rsidRPr="00A257FF" w:rsidRDefault="00985E7D" w:rsidP="00A257FF">
      <w:pPr>
        <w:spacing w:line="360" w:lineRule="auto"/>
        <w:jc w:val="both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 xml:space="preserve">Повышение процента качественной успеваемости по итогам </w:t>
      </w:r>
      <w:r w:rsidRPr="00A257FF">
        <w:rPr>
          <w:rFonts w:eastAsia="SimSun"/>
          <w:kern w:val="2"/>
          <w:sz w:val="24"/>
          <w:szCs w:val="24"/>
          <w:lang w:val="en-US" w:eastAsia="hi-IN" w:bidi="hi-IN"/>
        </w:rPr>
        <w:t>I</w:t>
      </w:r>
      <w:r w:rsidR="00C27893">
        <w:rPr>
          <w:rFonts w:eastAsia="SimSun"/>
          <w:kern w:val="2"/>
          <w:sz w:val="24"/>
          <w:szCs w:val="24"/>
          <w:lang w:eastAsia="hi-IN" w:bidi="hi-IN"/>
        </w:rPr>
        <w:t xml:space="preserve"> полугодия 2025-2026</w:t>
      </w:r>
      <w:r w:rsidRPr="00A257FF">
        <w:rPr>
          <w:rFonts w:eastAsia="SimSun"/>
          <w:kern w:val="2"/>
          <w:sz w:val="24"/>
          <w:szCs w:val="24"/>
          <w:lang w:eastAsia="hi-IN" w:bidi="hi-IN"/>
        </w:rPr>
        <w:t xml:space="preserve"> учебного года  не менее, чем на 10% (в сравнении с аналогичным периодом прошлого учебного года).</w:t>
      </w:r>
    </w:p>
    <w:p w:rsidR="00985E7D" w:rsidRPr="00A257FF" w:rsidRDefault="00985E7D" w:rsidP="00A257FF">
      <w:pPr>
        <w:suppressAutoHyphens/>
        <w:spacing w:line="360" w:lineRule="auto"/>
        <w:jc w:val="both"/>
        <w:rPr>
          <w:rFonts w:eastAsia="SimSun"/>
          <w:kern w:val="2"/>
          <w:sz w:val="24"/>
          <w:szCs w:val="24"/>
          <w:lang w:eastAsia="ru-RU" w:bidi="hi-IN"/>
        </w:rPr>
      </w:pPr>
      <w:r w:rsidRPr="00A257FF">
        <w:rPr>
          <w:rFonts w:eastAsia="SimSun"/>
          <w:b/>
          <w:kern w:val="2"/>
          <w:sz w:val="24"/>
          <w:szCs w:val="24"/>
          <w:lang w:eastAsia="hi-IN" w:bidi="hi-IN"/>
        </w:rPr>
        <w:t>Исполнители: д</w:t>
      </w:r>
      <w:r w:rsidRPr="00A257FF">
        <w:rPr>
          <w:rFonts w:eastAsia="SimSun"/>
          <w:kern w:val="2"/>
          <w:sz w:val="24"/>
          <w:szCs w:val="24"/>
          <w:lang w:eastAsia="ru-RU" w:bidi="hi-IN"/>
        </w:rPr>
        <w:t>иректор, заместители директора по УВР и ВР, педагогический коллектив</w:t>
      </w:r>
    </w:p>
    <w:p w:rsidR="00985E7D" w:rsidRPr="00A257FF" w:rsidRDefault="00985E7D" w:rsidP="00A257FF">
      <w:pPr>
        <w:spacing w:line="360" w:lineRule="auto"/>
        <w:rPr>
          <w:rFonts w:eastAsia="SimSun"/>
          <w:kern w:val="2"/>
          <w:sz w:val="24"/>
          <w:szCs w:val="24"/>
          <w:lang w:eastAsia="hi-IN" w:bidi="hi-IN"/>
        </w:rPr>
        <w:sectPr w:rsidR="00985E7D" w:rsidRPr="00A257FF" w:rsidSect="00985E7D">
          <w:type w:val="continuous"/>
          <w:pgSz w:w="11906" w:h="16838"/>
          <w:pgMar w:top="851" w:right="850" w:bottom="1134" w:left="851" w:header="708" w:footer="708" w:gutter="0"/>
          <w:cols w:space="720"/>
        </w:sectPr>
      </w:pPr>
    </w:p>
    <w:p w:rsidR="00985E7D" w:rsidRPr="00A257FF" w:rsidRDefault="00985E7D" w:rsidP="00A257FF">
      <w:pPr>
        <w:suppressAutoHyphens/>
        <w:spacing w:line="360" w:lineRule="auto"/>
        <w:jc w:val="right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lastRenderedPageBreak/>
        <w:t>Приложение</w:t>
      </w:r>
    </w:p>
    <w:p w:rsidR="00985E7D" w:rsidRPr="00A257FF" w:rsidRDefault="00985E7D" w:rsidP="00A257FF">
      <w:pPr>
        <w:suppressAutoHyphens/>
        <w:spacing w:line="360" w:lineRule="auto"/>
        <w:jc w:val="center"/>
        <w:rPr>
          <w:rFonts w:eastAsia="SimSun"/>
          <w:kern w:val="2"/>
          <w:sz w:val="24"/>
          <w:szCs w:val="24"/>
          <w:lang w:eastAsia="hi-IN" w:bidi="hi-IN"/>
        </w:rPr>
      </w:pPr>
      <w:r w:rsidRPr="00A257FF">
        <w:rPr>
          <w:rFonts w:eastAsia="SimSun"/>
          <w:kern w:val="2"/>
          <w:sz w:val="24"/>
          <w:szCs w:val="24"/>
          <w:lang w:eastAsia="hi-IN" w:bidi="hi-IN"/>
        </w:rPr>
        <w:t>Дорожная карта реализации Программы</w:t>
      </w:r>
    </w:p>
    <w:tbl>
      <w:tblPr>
        <w:tblStyle w:val="a6"/>
        <w:tblW w:w="5000" w:type="pct"/>
        <w:tblLook w:val="04A0"/>
      </w:tblPr>
      <w:tblGrid>
        <w:gridCol w:w="2183"/>
        <w:gridCol w:w="2219"/>
        <w:gridCol w:w="1351"/>
        <w:gridCol w:w="1731"/>
        <w:gridCol w:w="1597"/>
        <w:gridCol w:w="1913"/>
      </w:tblGrid>
      <w:tr w:rsidR="00985E7D" w:rsidRPr="00A257FF" w:rsidTr="00985E7D"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Задача</w:t>
            </w:r>
          </w:p>
        </w:tc>
        <w:tc>
          <w:tcPr>
            <w:tcW w:w="1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Мероприятие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Сроки реализации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Ответственные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Участники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Показатели реализации</w:t>
            </w:r>
          </w:p>
        </w:tc>
      </w:tr>
      <w:tr w:rsidR="00985E7D" w:rsidRPr="00A257FF" w:rsidTr="00985E7D"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sz w:val="24"/>
                <w:szCs w:val="24"/>
              </w:rPr>
              <w:t>Разработать школьный план профессионального роста педагогов, включающий механизмы выявления дефицитов и обеспечивающий развитие профессиональных компетенций.</w:t>
            </w:r>
          </w:p>
        </w:tc>
        <w:tc>
          <w:tcPr>
            <w:tcW w:w="1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ind w:left="37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Анкетирование педагогов, выявление затруднений, составление плана профессионального роста педагогов, составление индивидуальных планов развития педагогов.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Май 2024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Заместители директора по УВР и ВР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Педагоги школы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Процент педагогов, для которых составлен и реализуется индивидуальный план развития </w:t>
            </w:r>
          </w:p>
        </w:tc>
      </w:tr>
      <w:tr w:rsidR="00985E7D" w:rsidRPr="00A257FF" w:rsidTr="00985E7D"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sz w:val="24"/>
                <w:szCs w:val="24"/>
              </w:rPr>
              <w:t>Организовать участие педагогов в курсах повышения квалификации, вебинарах, в практико-ориентированных семинарах на базе школы.</w:t>
            </w:r>
          </w:p>
        </w:tc>
        <w:tc>
          <w:tcPr>
            <w:tcW w:w="1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Организация практико-ориентированных семинаров на базе школы, прохождение курсов, участие в вебинарах согласно выявленным дефицитам.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Май-октябрь 2024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Заместители директора по УВР и ВР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Заместители директора по УВР и ВР, педагоги школы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Доля педагогов участвующих в системе повышении квалификации </w:t>
            </w:r>
          </w:p>
        </w:tc>
      </w:tr>
      <w:tr w:rsidR="00985E7D" w:rsidRPr="00A257FF" w:rsidTr="00985E7D"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sz w:val="24"/>
                <w:szCs w:val="24"/>
              </w:rPr>
              <w:t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</w:t>
            </w:r>
          </w:p>
        </w:tc>
        <w:tc>
          <w:tcPr>
            <w:tcW w:w="1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1. Перераспределение обязанностей между руководителями МО и заместителем директора по УВР.</w:t>
            </w:r>
          </w:p>
          <w:p w:rsidR="00985E7D" w:rsidRPr="00A257FF" w:rsidRDefault="00985E7D" w:rsidP="00A257FF">
            <w:pPr>
              <w:widowControl w:val="0"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2. Организация мероприятий по повышению предметной и методической компетентности. 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Июнь-август 2024</w:t>
            </w:r>
          </w:p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</w:p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Май-ноябрь 2024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Директор, заместитель директора по УВР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Заместитель директора по УВР, руководители МО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Доля педагогов, участвующих в школьных мероприятиях по повышению предметной компетентности и применяющих на практике эффективные методики и технологии</w:t>
            </w:r>
          </w:p>
        </w:tc>
      </w:tr>
      <w:tr w:rsidR="00985E7D" w:rsidRPr="00A257FF" w:rsidTr="00985E7D"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sz w:val="24"/>
                <w:szCs w:val="24"/>
              </w:rPr>
              <w:t>Организовать мероприятия по обмену опытом, в том числе взаимопосещения уроков с последующим самоанализом и анализом.</w:t>
            </w:r>
          </w:p>
        </w:tc>
        <w:tc>
          <w:tcPr>
            <w:tcW w:w="1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Проведение открытых уроков, мастер классов на базе школы, а также с привлечением педагогов школы куратора.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Май-ноябрь 2024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Заместитель директора по УВР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Педагоги школы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>Доля педагогов, участвующих в системе обмена опытом на уровне школы</w:t>
            </w:r>
          </w:p>
        </w:tc>
      </w:tr>
      <w:tr w:rsidR="00985E7D" w:rsidRPr="00A257FF" w:rsidTr="00985E7D">
        <w:tc>
          <w:tcPr>
            <w:tcW w:w="9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jc w:val="both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Обеспечить преемственность используемых </w:t>
            </w:r>
            <w:r w:rsidRPr="00A257FF">
              <w:rPr>
                <w:sz w:val="24"/>
                <w:szCs w:val="24"/>
              </w:rPr>
              <w:lastRenderedPageBreak/>
              <w:t>технологий обучения и воспитания.</w:t>
            </w:r>
          </w:p>
        </w:tc>
        <w:tc>
          <w:tcPr>
            <w:tcW w:w="10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 xml:space="preserve">Анализ результатов деятельности по </w:t>
            </w: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>повышению уровня предметной и методической компетентности с целью диссеминации педагогического опыта</w:t>
            </w:r>
          </w:p>
        </w:tc>
        <w:tc>
          <w:tcPr>
            <w:tcW w:w="6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 xml:space="preserve">Ноябрь-декабрь </w:t>
            </w: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>2024</w:t>
            </w:r>
          </w:p>
        </w:tc>
        <w:tc>
          <w:tcPr>
            <w:tcW w:w="7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 xml:space="preserve">Заместитель директора по </w:t>
            </w: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>УВР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>Педагоги школы</w:t>
            </w:r>
          </w:p>
        </w:tc>
        <w:tc>
          <w:tcPr>
            <w:tcW w:w="8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E7D" w:rsidRPr="00A257FF" w:rsidRDefault="00985E7D" w:rsidP="00A257FF">
            <w:pPr>
              <w:widowControl w:val="0"/>
              <w:suppressAutoHyphens/>
              <w:spacing w:line="360" w:lineRule="auto"/>
              <w:jc w:val="both"/>
              <w:rPr>
                <w:rFonts w:eastAsia="SimSun"/>
                <w:kern w:val="2"/>
                <w:sz w:val="24"/>
                <w:szCs w:val="24"/>
                <w:lang w:eastAsia="hi-IN" w:bidi="hi-IN"/>
              </w:rPr>
            </w:pP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t xml:space="preserve">Процент общей и качественной </w:t>
            </w:r>
            <w:r w:rsidRPr="00A257FF">
              <w:rPr>
                <w:rFonts w:eastAsia="SimSun"/>
                <w:kern w:val="2"/>
                <w:sz w:val="24"/>
                <w:szCs w:val="24"/>
                <w:lang w:eastAsia="hi-IN" w:bidi="hi-IN"/>
              </w:rPr>
              <w:lastRenderedPageBreak/>
              <w:t>успеваемости по школе</w:t>
            </w:r>
          </w:p>
        </w:tc>
      </w:tr>
    </w:tbl>
    <w:p w:rsidR="00985E7D" w:rsidRPr="00A257FF" w:rsidRDefault="00985E7D" w:rsidP="00A257FF">
      <w:pPr>
        <w:pStyle w:val="a3"/>
        <w:ind w:left="427" w:right="279" w:firstLine="708"/>
        <w:jc w:val="both"/>
      </w:pPr>
    </w:p>
    <w:p w:rsidR="00A855D6" w:rsidRPr="00A257FF" w:rsidRDefault="00A855D6" w:rsidP="00A257FF">
      <w:pPr>
        <w:pStyle w:val="a3"/>
      </w:pPr>
    </w:p>
    <w:p w:rsidR="00A855D6" w:rsidRPr="00A257FF" w:rsidRDefault="001D06AF" w:rsidP="00A257FF">
      <w:pPr>
        <w:ind w:left="146"/>
        <w:jc w:val="center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t>Примерный</w:t>
      </w:r>
      <w:r w:rsidR="005F0C16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перспективный</w:t>
      </w:r>
      <w:r w:rsidR="005F0C16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план</w:t>
      </w:r>
      <w:r w:rsidR="005F0C16" w:rsidRPr="00A257FF">
        <w:rPr>
          <w:b/>
          <w:sz w:val="24"/>
          <w:szCs w:val="24"/>
        </w:rPr>
        <w:t xml:space="preserve"> </w:t>
      </w:r>
      <w:r w:rsidRPr="00A257FF">
        <w:rPr>
          <w:b/>
          <w:spacing w:val="-2"/>
          <w:sz w:val="24"/>
          <w:szCs w:val="24"/>
        </w:rPr>
        <w:t>мероприятий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95"/>
        <w:gridCol w:w="3685"/>
        <w:gridCol w:w="2129"/>
      </w:tblGrid>
      <w:tr w:rsidR="00A855D6" w:rsidRPr="00A257FF">
        <w:trPr>
          <w:trHeight w:val="275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56" w:lineRule="exact"/>
              <w:ind w:left="107"/>
              <w:rPr>
                <w:b/>
                <w:sz w:val="24"/>
                <w:szCs w:val="24"/>
              </w:rPr>
            </w:pPr>
            <w:r w:rsidRPr="00A257FF">
              <w:rPr>
                <w:b/>
                <w:sz w:val="24"/>
                <w:szCs w:val="24"/>
              </w:rPr>
              <w:t>Виды</w:t>
            </w:r>
            <w:r w:rsidRPr="00A257FF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56" w:lineRule="exact"/>
              <w:rPr>
                <w:b/>
                <w:sz w:val="24"/>
                <w:szCs w:val="24"/>
              </w:rPr>
            </w:pPr>
            <w:r w:rsidRPr="00A257FF">
              <w:rPr>
                <w:b/>
                <w:spacing w:val="-4"/>
                <w:sz w:val="24"/>
                <w:szCs w:val="24"/>
              </w:rPr>
              <w:t>Цель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56" w:lineRule="exact"/>
              <w:rPr>
                <w:b/>
                <w:sz w:val="24"/>
                <w:szCs w:val="24"/>
              </w:rPr>
            </w:pPr>
            <w:r w:rsidRPr="00A257FF">
              <w:rPr>
                <w:b/>
                <w:spacing w:val="-2"/>
                <w:sz w:val="24"/>
                <w:szCs w:val="24"/>
              </w:rPr>
              <w:t>Сроки</w:t>
            </w:r>
          </w:p>
        </w:tc>
      </w:tr>
      <w:tr w:rsidR="00A855D6" w:rsidRPr="00A257FF">
        <w:trPr>
          <w:trHeight w:val="553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70" w:lineRule="exact"/>
              <w:ind w:left="10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Методическое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сопровождение</w:t>
            </w:r>
          </w:p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70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Оказание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методической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70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течение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A855D6" w:rsidRPr="00A257FF">
        <w:trPr>
          <w:trHeight w:val="827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Расстановка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кадров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по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группам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Закрепление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педагога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10"/>
                <w:sz w:val="24"/>
                <w:szCs w:val="24"/>
              </w:rPr>
              <w:t>с</w:t>
            </w:r>
          </w:p>
          <w:p w:rsidR="00A855D6" w:rsidRPr="00A257FF" w:rsidRDefault="005F0C16" w:rsidP="00A257FF">
            <w:pPr>
              <w:pStyle w:val="TableParagraph"/>
              <w:spacing w:before="0" w:line="270" w:lineRule="atLeast"/>
              <w:ind w:right="92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О</w:t>
            </w:r>
            <w:r w:rsidR="001D06AF" w:rsidRPr="00A257FF">
              <w:rPr>
                <w:sz w:val="24"/>
                <w:szCs w:val="24"/>
              </w:rPr>
              <w:t>пределенной</w:t>
            </w:r>
            <w:r w:rsidRPr="00A257FF">
              <w:rPr>
                <w:sz w:val="24"/>
                <w:szCs w:val="24"/>
              </w:rPr>
              <w:t xml:space="preserve"> </w:t>
            </w:r>
            <w:r w:rsidR="001D06AF" w:rsidRPr="00A257FF">
              <w:rPr>
                <w:sz w:val="24"/>
                <w:szCs w:val="24"/>
              </w:rPr>
              <w:t xml:space="preserve">возрастной </w:t>
            </w:r>
            <w:r w:rsidR="001D06AF" w:rsidRPr="00A257FF">
              <w:rPr>
                <w:spacing w:val="-2"/>
                <w:sz w:val="24"/>
                <w:szCs w:val="24"/>
              </w:rPr>
              <w:t>группой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Август-сентябрь</w:t>
            </w:r>
          </w:p>
        </w:tc>
      </w:tr>
      <w:tr w:rsidR="00A855D6" w:rsidRPr="00A257FF">
        <w:trPr>
          <w:trHeight w:val="1103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0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Смотр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«Готовность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к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новому учебному году»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right="1058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Обогащение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 xml:space="preserve">предметно- </w:t>
            </w:r>
            <w:r w:rsidRPr="00A257FF">
              <w:rPr>
                <w:spacing w:val="-2"/>
                <w:sz w:val="24"/>
                <w:szCs w:val="24"/>
              </w:rPr>
              <w:t>развивающей</w:t>
            </w:r>
          </w:p>
          <w:p w:rsidR="00A855D6" w:rsidRPr="00A257FF" w:rsidRDefault="001D06AF" w:rsidP="00A257FF">
            <w:pPr>
              <w:pStyle w:val="TableParagraph"/>
              <w:spacing w:before="0" w:line="270" w:lineRule="atLeas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среды в соответствии с требованиями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ФГОСДО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right="262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Начало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 xml:space="preserve">учебного года август- </w:t>
            </w:r>
            <w:r w:rsidRPr="00A257FF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A855D6" w:rsidRPr="00A257FF">
        <w:trPr>
          <w:trHeight w:val="1103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07" w:right="15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Конкурс «Лучший патриотический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уголок»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right="1058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Обогащение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 xml:space="preserve">предметно- </w:t>
            </w:r>
            <w:r w:rsidRPr="00A257FF">
              <w:rPr>
                <w:spacing w:val="-2"/>
                <w:sz w:val="24"/>
                <w:szCs w:val="24"/>
              </w:rPr>
              <w:t>развивающей</w:t>
            </w:r>
          </w:p>
          <w:p w:rsidR="00A855D6" w:rsidRPr="00A257FF" w:rsidRDefault="001D06AF" w:rsidP="00A257FF">
            <w:pPr>
              <w:pStyle w:val="TableParagraph"/>
              <w:spacing w:before="0" w:line="270" w:lineRule="atLeas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среды в соответствии с требованиями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ФГОСДО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A855D6" w:rsidRPr="00A257FF">
        <w:trPr>
          <w:trHeight w:val="551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67" w:lineRule="exact"/>
              <w:ind w:left="10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Аттестация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педагогических</w:t>
            </w:r>
          </w:p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работников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Повышение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квалификации</w:t>
            </w:r>
          </w:p>
          <w:p w:rsidR="00A855D6" w:rsidRPr="00A257FF" w:rsidRDefault="001D06AF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педагогов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67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течение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A855D6" w:rsidRPr="00A257FF">
        <w:trPr>
          <w:trHeight w:val="1656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0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Участие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в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конкурсах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разного уровня, в том числе и</w:t>
            </w:r>
          </w:p>
          <w:p w:rsidR="00A855D6" w:rsidRPr="00A257FF" w:rsidRDefault="001D06AF" w:rsidP="00A257FF">
            <w:pPr>
              <w:pStyle w:val="TableParagraph"/>
              <w:spacing w:before="0" w:line="240" w:lineRule="auto"/>
              <w:ind w:left="107" w:right="15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профессиональных,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методических объединениях, научно-</w:t>
            </w:r>
          </w:p>
          <w:p w:rsidR="00A855D6" w:rsidRPr="00A257FF" w:rsidRDefault="001D06AF" w:rsidP="00A257FF">
            <w:pPr>
              <w:pStyle w:val="TableParagraph"/>
              <w:spacing w:before="0" w:line="240" w:lineRule="auto"/>
              <w:ind w:left="10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практических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конференциях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right="256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Повышение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профессионального мастерства педагогов,</w:t>
            </w:r>
          </w:p>
          <w:p w:rsidR="00A855D6" w:rsidRPr="00A257FF" w:rsidRDefault="005F0C16" w:rsidP="00A257FF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П</w:t>
            </w:r>
            <w:r w:rsidR="001D06AF" w:rsidRPr="00A257FF">
              <w:rPr>
                <w:spacing w:val="-2"/>
                <w:sz w:val="24"/>
                <w:szCs w:val="24"/>
              </w:rPr>
              <w:t>резентация</w:t>
            </w:r>
            <w:r w:rsidRPr="00A257FF">
              <w:rPr>
                <w:sz w:val="24"/>
                <w:szCs w:val="24"/>
              </w:rPr>
              <w:t xml:space="preserve"> </w:t>
            </w:r>
            <w:r w:rsidR="001D06AF" w:rsidRPr="00A257FF">
              <w:rPr>
                <w:sz w:val="24"/>
                <w:szCs w:val="24"/>
              </w:rPr>
              <w:t>опыта</w:t>
            </w:r>
            <w:r w:rsidRPr="00A257FF">
              <w:rPr>
                <w:sz w:val="24"/>
                <w:szCs w:val="24"/>
              </w:rPr>
              <w:t xml:space="preserve"> </w:t>
            </w:r>
            <w:r w:rsidR="001D06AF" w:rsidRPr="00A257FF">
              <w:rPr>
                <w:sz w:val="24"/>
                <w:szCs w:val="24"/>
              </w:rPr>
              <w:t>работы,</w:t>
            </w:r>
            <w:r w:rsidRPr="00A257FF">
              <w:rPr>
                <w:sz w:val="24"/>
                <w:szCs w:val="24"/>
              </w:rPr>
              <w:t xml:space="preserve"> </w:t>
            </w:r>
            <w:r w:rsidR="001D06AF" w:rsidRPr="00A257FF">
              <w:rPr>
                <w:sz w:val="24"/>
                <w:szCs w:val="24"/>
              </w:rPr>
              <w:t>обмен</w:t>
            </w:r>
            <w:r w:rsidRPr="00A257FF">
              <w:rPr>
                <w:sz w:val="24"/>
                <w:szCs w:val="24"/>
              </w:rPr>
              <w:t xml:space="preserve"> </w:t>
            </w:r>
            <w:r w:rsidR="001D06AF" w:rsidRPr="00A257FF">
              <w:rPr>
                <w:sz w:val="24"/>
                <w:szCs w:val="24"/>
              </w:rPr>
              <w:t>опыта</w:t>
            </w:r>
            <w:r w:rsidRPr="00A257FF">
              <w:rPr>
                <w:sz w:val="24"/>
                <w:szCs w:val="24"/>
              </w:rPr>
              <w:t xml:space="preserve"> </w:t>
            </w:r>
            <w:r w:rsidR="001D06AF" w:rsidRPr="00A257FF">
              <w:rPr>
                <w:sz w:val="24"/>
                <w:szCs w:val="24"/>
              </w:rPr>
              <w:t>с другими участниками</w:t>
            </w:r>
          </w:p>
          <w:p w:rsidR="00A855D6" w:rsidRPr="00A257FF" w:rsidRDefault="005F0C16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о</w:t>
            </w:r>
            <w:r w:rsidR="001D06AF" w:rsidRPr="00A257FF">
              <w:rPr>
                <w:sz w:val="24"/>
                <w:szCs w:val="24"/>
              </w:rPr>
              <w:t>бразовательных</w:t>
            </w:r>
            <w:r w:rsidRPr="00A257FF">
              <w:rPr>
                <w:sz w:val="24"/>
                <w:szCs w:val="24"/>
              </w:rPr>
              <w:t xml:space="preserve"> </w:t>
            </w:r>
            <w:r w:rsidR="001D06AF" w:rsidRPr="00A257FF">
              <w:rPr>
                <w:spacing w:val="-2"/>
                <w:sz w:val="24"/>
                <w:szCs w:val="24"/>
              </w:rPr>
              <w:t>событий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течение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A855D6" w:rsidRPr="00A257FF">
        <w:trPr>
          <w:trHeight w:val="277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ind w:left="10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Реализация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проектов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Реализация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задач</w:t>
            </w:r>
            <w:r w:rsidR="005F0C16" w:rsidRPr="00A257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течение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A855D6" w:rsidRPr="00A257FF">
        <w:trPr>
          <w:trHeight w:val="1655"/>
        </w:trPr>
        <w:tc>
          <w:tcPr>
            <w:tcW w:w="3795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07" w:right="14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Педсоветы, консилиумы, семинары,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семинары-практикумы, мастер-классы, смотры-конкурсы и выставки, изучение положительного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педагогического</w:t>
            </w:r>
          </w:p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опыта</w:t>
            </w:r>
          </w:p>
        </w:tc>
        <w:tc>
          <w:tcPr>
            <w:tcW w:w="3685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Создание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условий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5"/>
                <w:sz w:val="24"/>
                <w:szCs w:val="24"/>
              </w:rPr>
              <w:t>для</w:t>
            </w:r>
          </w:p>
          <w:p w:rsidR="00A855D6" w:rsidRPr="00A257FF" w:rsidRDefault="001D06AF" w:rsidP="00A257FF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демонстрации педагогического опыта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работы,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что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способствует повышению профессиональной компетентности педагогов</w:t>
            </w:r>
          </w:p>
        </w:tc>
        <w:tc>
          <w:tcPr>
            <w:tcW w:w="2129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течение</w:t>
            </w:r>
            <w:r w:rsidR="005F0C16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4"/>
                <w:sz w:val="24"/>
                <w:szCs w:val="24"/>
              </w:rPr>
              <w:t>года</w:t>
            </w:r>
          </w:p>
        </w:tc>
      </w:tr>
    </w:tbl>
    <w:p w:rsidR="00A855D6" w:rsidRPr="00A257FF" w:rsidRDefault="00A855D6" w:rsidP="00A257FF">
      <w:pPr>
        <w:pStyle w:val="TableParagraph"/>
        <w:spacing w:before="0" w:line="268" w:lineRule="exact"/>
        <w:rPr>
          <w:sz w:val="24"/>
          <w:szCs w:val="24"/>
        </w:rPr>
        <w:sectPr w:rsidR="00A855D6" w:rsidRPr="00A257FF">
          <w:type w:val="continuous"/>
          <w:pgSz w:w="11910" w:h="16840"/>
          <w:pgMar w:top="1100" w:right="566" w:bottom="280" w:left="566" w:header="720" w:footer="720" w:gutter="0"/>
          <w:cols w:space="720"/>
        </w:sectPr>
      </w:pPr>
    </w:p>
    <w:p w:rsidR="00A855D6" w:rsidRPr="00A257FF" w:rsidRDefault="001D06AF" w:rsidP="00A257FF">
      <w:pPr>
        <w:ind w:left="3505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lastRenderedPageBreak/>
        <w:t>Организация</w:t>
      </w:r>
      <w:r w:rsidR="005F0C16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работы</w:t>
      </w:r>
      <w:r w:rsidR="005F0C16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по</w:t>
      </w:r>
      <w:r w:rsidRPr="00A257FF">
        <w:rPr>
          <w:b/>
          <w:spacing w:val="-2"/>
          <w:sz w:val="24"/>
          <w:szCs w:val="24"/>
        </w:rPr>
        <w:t xml:space="preserve"> самообразованию</w:t>
      </w:r>
    </w:p>
    <w:p w:rsidR="00A855D6" w:rsidRPr="00A257FF" w:rsidRDefault="00A855D6" w:rsidP="00A257FF">
      <w:pPr>
        <w:pStyle w:val="a3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7236"/>
      </w:tblGrid>
      <w:tr w:rsidR="00A855D6" w:rsidRPr="00A257FF">
        <w:trPr>
          <w:trHeight w:val="657"/>
        </w:trPr>
        <w:tc>
          <w:tcPr>
            <w:tcW w:w="2410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8"/>
              <w:jc w:val="center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7236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0"/>
              <w:jc w:val="center"/>
              <w:rPr>
                <w:sz w:val="24"/>
                <w:szCs w:val="24"/>
              </w:rPr>
            </w:pPr>
            <w:r w:rsidRPr="00A257FF">
              <w:rPr>
                <w:spacing w:val="-4"/>
                <w:sz w:val="24"/>
                <w:szCs w:val="24"/>
              </w:rPr>
              <w:t>Тема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Сударикова О. А.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Развитие творческих способностей детей в трудовой деятельности в условиях реализации ФГОС НОО.</w:t>
            </w:r>
          </w:p>
        </w:tc>
      </w:tr>
      <w:tr w:rsidR="00A855D6" w:rsidRPr="00A257FF">
        <w:trPr>
          <w:trHeight w:val="657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Орлова Г. Б.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Развитие познавательных способностей у школьников в рамках реализации стандартов.</w:t>
            </w:r>
          </w:p>
        </w:tc>
      </w:tr>
      <w:tr w:rsidR="00A855D6" w:rsidRPr="00A257FF">
        <w:trPr>
          <w:trHeight w:val="974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Роговская Т. А.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Повышение качества чтения и письма у младших школьников, имеющих недостатки в звуковом анализе слов.  </w:t>
            </w:r>
          </w:p>
        </w:tc>
      </w:tr>
      <w:tr w:rsidR="00A855D6" w:rsidRPr="00A257FF">
        <w:trPr>
          <w:trHeight w:val="419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Смирнова О. В.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shd w:val="clear" w:color="auto" w:fill="FFFFFF"/>
              </w:rPr>
              <w:t>Развитие детской одарённости в образовательной сфере в рамках ФГОС</w:t>
            </w:r>
          </w:p>
        </w:tc>
      </w:tr>
      <w:tr w:rsidR="00A855D6" w:rsidRPr="00A257FF">
        <w:trPr>
          <w:trHeight w:val="696"/>
        </w:trPr>
        <w:tc>
          <w:tcPr>
            <w:tcW w:w="2410" w:type="dxa"/>
          </w:tcPr>
          <w:p w:rsidR="00A855D6" w:rsidRPr="00A257FF" w:rsidRDefault="00A855D6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Формирование коммуникативных универсальных учебных действий.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Зудова Т. И.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3"/>
              </w:numPr>
              <w:shd w:val="clear" w:color="auto" w:fill="FFFFFF"/>
              <w:autoSpaceDE/>
              <w:autoSpaceDN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Формирование общеучебных умений самоорганизации учебной деятельности у младших школьников в условиях реализации ФГОС.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Подрядчиков В. А.</w:t>
            </w:r>
          </w:p>
        </w:tc>
        <w:tc>
          <w:tcPr>
            <w:tcW w:w="7236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41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Усовершенствование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умений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изготовления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дидактического материала с помощью программы «Фотошоп»</w:t>
            </w:r>
          </w:p>
        </w:tc>
      </w:tr>
      <w:tr w:rsidR="00A855D6" w:rsidRPr="00A257FF">
        <w:trPr>
          <w:trHeight w:val="971"/>
        </w:trPr>
        <w:tc>
          <w:tcPr>
            <w:tcW w:w="2410" w:type="dxa"/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Малышева Н. Б.</w:t>
            </w:r>
          </w:p>
        </w:tc>
        <w:tc>
          <w:tcPr>
            <w:tcW w:w="7236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41" w:right="359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Использование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элементов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корригирующей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гимнастики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с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 xml:space="preserve">детьми </w:t>
            </w:r>
            <w:r w:rsidR="006C683E" w:rsidRPr="00A257FF">
              <w:rPr>
                <w:sz w:val="24"/>
                <w:szCs w:val="24"/>
              </w:rPr>
              <w:t>на уроке</w:t>
            </w:r>
            <w:r w:rsidRPr="00A257FF">
              <w:rPr>
                <w:sz w:val="24"/>
                <w:szCs w:val="24"/>
              </w:rPr>
              <w:t xml:space="preserve"> физической </w:t>
            </w:r>
            <w:r w:rsidRPr="00A257FF">
              <w:rPr>
                <w:spacing w:val="-2"/>
                <w:sz w:val="24"/>
                <w:szCs w:val="24"/>
              </w:rPr>
              <w:t>культуре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Боброва Н. А.</w:t>
            </w:r>
          </w:p>
        </w:tc>
        <w:tc>
          <w:tcPr>
            <w:tcW w:w="7236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41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Актуализация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личного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сайта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педагога</w:t>
            </w:r>
          </w:p>
        </w:tc>
      </w:tr>
      <w:tr w:rsidR="00A855D6" w:rsidRPr="00A257FF">
        <w:trPr>
          <w:trHeight w:val="698"/>
        </w:trPr>
        <w:tc>
          <w:tcPr>
            <w:tcW w:w="2410" w:type="dxa"/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Карпенков М. А.</w:t>
            </w:r>
          </w:p>
        </w:tc>
        <w:tc>
          <w:tcPr>
            <w:tcW w:w="7236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41" w:right="359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Технология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«Тико-моделирования»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в</w:t>
            </w:r>
            <w:r w:rsidR="006C683E" w:rsidRPr="00A257FF">
              <w:rPr>
                <w:sz w:val="24"/>
                <w:szCs w:val="24"/>
              </w:rPr>
              <w:t xml:space="preserve"> образовательном пространстве </w:t>
            </w:r>
            <w:r w:rsidRPr="00A257FF">
              <w:rPr>
                <w:sz w:val="24"/>
                <w:szCs w:val="24"/>
              </w:rPr>
              <w:t>ОО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Шитикова В. М.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utoSpaceDN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Развитие учащихся в процессе формирования универсальных учебных действий.</w:t>
            </w:r>
          </w:p>
        </w:tc>
      </w:tr>
      <w:tr w:rsidR="00A855D6" w:rsidRPr="00A257FF">
        <w:trPr>
          <w:trHeight w:val="647"/>
        </w:trPr>
        <w:tc>
          <w:tcPr>
            <w:tcW w:w="2410" w:type="dxa"/>
          </w:tcPr>
          <w:p w:rsidR="00A855D6" w:rsidRPr="00A257FF" w:rsidRDefault="005F0C16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Сапогова В. П.</w:t>
            </w:r>
          </w:p>
        </w:tc>
        <w:tc>
          <w:tcPr>
            <w:tcW w:w="7236" w:type="dxa"/>
          </w:tcPr>
          <w:p w:rsidR="00A855D6" w:rsidRPr="00A257FF" w:rsidRDefault="005F0C16" w:rsidP="00A257FF">
            <w:pPr>
              <w:widowControl/>
              <w:numPr>
                <w:ilvl w:val="0"/>
                <w:numId w:val="6"/>
              </w:numPr>
              <w:shd w:val="clear" w:color="auto" w:fill="FFFFFF"/>
              <w:autoSpaceDE/>
              <w:autoSpaceDN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Проектно – исследовательская деятельность как важное направление в средней школе.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Кричкина Т. А.</w:t>
            </w:r>
          </w:p>
        </w:tc>
        <w:tc>
          <w:tcPr>
            <w:tcW w:w="7236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41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Развитие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мышления</w:t>
            </w:r>
            <w:r w:rsidR="006C683E" w:rsidRPr="00A257FF">
              <w:rPr>
                <w:sz w:val="24"/>
                <w:szCs w:val="24"/>
              </w:rPr>
              <w:t xml:space="preserve"> младших </w:t>
            </w:r>
            <w:r w:rsidRPr="00A257FF">
              <w:rPr>
                <w:sz w:val="24"/>
                <w:szCs w:val="24"/>
              </w:rPr>
              <w:t>школьников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методом наглядного моделирования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Диганова Г. М.</w:t>
            </w:r>
          </w:p>
        </w:tc>
        <w:tc>
          <w:tcPr>
            <w:tcW w:w="7236" w:type="dxa"/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41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Использование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технологии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«Камешки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Марблс»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для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всестороннего развития школьников</w:t>
            </w:r>
          </w:p>
        </w:tc>
      </w:tr>
      <w:tr w:rsidR="00A855D6" w:rsidRPr="00A257FF">
        <w:trPr>
          <w:trHeight w:val="647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Маркова Г. Н.</w:t>
            </w:r>
          </w:p>
        </w:tc>
        <w:tc>
          <w:tcPr>
            <w:tcW w:w="7236" w:type="dxa"/>
          </w:tcPr>
          <w:p w:rsidR="00720D0B" w:rsidRPr="00A257FF" w:rsidRDefault="00720D0B" w:rsidP="00A257FF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Портфолио как средство развития УУД младшего школьника.</w:t>
            </w:r>
          </w:p>
          <w:p w:rsidR="00A855D6" w:rsidRPr="00A257FF" w:rsidRDefault="00720D0B" w:rsidP="00A257FF">
            <w:pPr>
              <w:widowControl/>
              <w:numPr>
                <w:ilvl w:val="0"/>
                <w:numId w:val="4"/>
              </w:numPr>
              <w:shd w:val="clear" w:color="auto" w:fill="FFFFFF"/>
              <w:autoSpaceDE/>
              <w:autoSpaceDN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shd w:val="clear" w:color="auto" w:fill="FFFFFF"/>
              </w:rPr>
              <w:t>Контрольно-оценочные действия на уроке в рамках реализации ФГОС</w:t>
            </w:r>
          </w:p>
        </w:tc>
      </w:tr>
      <w:tr w:rsidR="00A855D6" w:rsidRPr="00A257FF">
        <w:trPr>
          <w:trHeight w:val="696"/>
        </w:trPr>
        <w:tc>
          <w:tcPr>
            <w:tcW w:w="2410" w:type="dxa"/>
          </w:tcPr>
          <w:p w:rsidR="00A855D6" w:rsidRPr="00A257FF" w:rsidRDefault="00720D0B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Морякова Ю. Н.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Исследовательская деятельность как одно из условий формирования УУД школьников.</w:t>
            </w:r>
          </w:p>
        </w:tc>
      </w:tr>
      <w:tr w:rsidR="00A855D6" w:rsidRPr="00A257FF">
        <w:trPr>
          <w:trHeight w:val="697"/>
        </w:trPr>
        <w:tc>
          <w:tcPr>
            <w:tcW w:w="2410" w:type="dxa"/>
          </w:tcPr>
          <w:p w:rsidR="00A855D6" w:rsidRPr="00A257FF" w:rsidRDefault="005F0C16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Гусева М. А.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Групповая работа как средство формирования УУД</w:t>
            </w:r>
          </w:p>
        </w:tc>
      </w:tr>
      <w:tr w:rsidR="00A855D6" w:rsidRPr="00A257FF">
        <w:trPr>
          <w:trHeight w:val="695"/>
        </w:trPr>
        <w:tc>
          <w:tcPr>
            <w:tcW w:w="2410" w:type="dxa"/>
          </w:tcPr>
          <w:p w:rsidR="00A855D6" w:rsidRPr="00A257FF" w:rsidRDefault="005F0C16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Гусарова С. Н.</w:t>
            </w:r>
          </w:p>
        </w:tc>
        <w:tc>
          <w:tcPr>
            <w:tcW w:w="7236" w:type="dxa"/>
          </w:tcPr>
          <w:p w:rsidR="00A855D6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Развитие проектных навыков у младших школьников</w:t>
            </w:r>
          </w:p>
        </w:tc>
      </w:tr>
      <w:tr w:rsidR="00720D0B" w:rsidRPr="00A257FF">
        <w:trPr>
          <w:trHeight w:val="695"/>
        </w:trPr>
        <w:tc>
          <w:tcPr>
            <w:tcW w:w="2410" w:type="dxa"/>
          </w:tcPr>
          <w:p w:rsidR="00720D0B" w:rsidRPr="00A257FF" w:rsidRDefault="005F0C16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lastRenderedPageBreak/>
              <w:t>Коломина Т. В.</w:t>
            </w:r>
          </w:p>
        </w:tc>
        <w:tc>
          <w:tcPr>
            <w:tcW w:w="7236" w:type="dxa"/>
          </w:tcPr>
          <w:p w:rsidR="00720D0B" w:rsidRPr="00A257FF" w:rsidRDefault="00720D0B" w:rsidP="00A257FF">
            <w:pPr>
              <w:widowControl/>
              <w:numPr>
                <w:ilvl w:val="0"/>
                <w:numId w:val="5"/>
              </w:numPr>
              <w:shd w:val="clear" w:color="auto" w:fill="FFFFFF"/>
              <w:autoSpaceDE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257FF">
              <w:rPr>
                <w:color w:val="000000"/>
                <w:sz w:val="24"/>
                <w:szCs w:val="24"/>
                <w:lang w:eastAsia="ru-RU"/>
              </w:rPr>
              <w:t>Организация внеурочной деятельности школьников в рамках реализации ФГОС.</w:t>
            </w:r>
          </w:p>
        </w:tc>
      </w:tr>
    </w:tbl>
    <w:p w:rsidR="00A855D6" w:rsidRPr="00A257FF" w:rsidRDefault="00A855D6" w:rsidP="00A257FF">
      <w:pPr>
        <w:pStyle w:val="TableParagraph"/>
        <w:spacing w:before="0" w:line="240" w:lineRule="auto"/>
        <w:rPr>
          <w:sz w:val="24"/>
          <w:szCs w:val="24"/>
        </w:rPr>
        <w:sectPr w:rsidR="00A855D6" w:rsidRPr="00A257FF">
          <w:footerReference w:type="default" r:id="rId7"/>
          <w:pgSz w:w="11910" w:h="16840"/>
          <w:pgMar w:top="900" w:right="566" w:bottom="1200" w:left="566" w:header="0" w:footer="1003" w:gutter="0"/>
          <w:pgNumType w:start="2"/>
          <w:cols w:space="720"/>
        </w:sectPr>
      </w:pPr>
    </w:p>
    <w:p w:rsidR="00A855D6" w:rsidRPr="00A257FF" w:rsidRDefault="00A855D6" w:rsidP="00A257FF">
      <w:pPr>
        <w:pStyle w:val="a3"/>
        <w:rPr>
          <w:b/>
        </w:rPr>
      </w:pPr>
    </w:p>
    <w:p w:rsidR="00A855D6" w:rsidRPr="00A257FF" w:rsidRDefault="00A855D6" w:rsidP="00A257FF">
      <w:pPr>
        <w:pStyle w:val="a3"/>
        <w:rPr>
          <w:b/>
        </w:rPr>
      </w:pPr>
    </w:p>
    <w:p w:rsidR="00A855D6" w:rsidRPr="00A257FF" w:rsidRDefault="001D06AF" w:rsidP="00A257FF">
      <w:pPr>
        <w:ind w:left="3714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t>Оказание</w:t>
      </w:r>
      <w:r w:rsidR="00FA5ECB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адресной</w:t>
      </w:r>
      <w:r w:rsidR="00FA5ECB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помощи</w:t>
      </w:r>
      <w:r w:rsidR="00FA5ECB" w:rsidRPr="00A257FF">
        <w:rPr>
          <w:b/>
          <w:sz w:val="24"/>
          <w:szCs w:val="24"/>
        </w:rPr>
        <w:t xml:space="preserve"> </w:t>
      </w:r>
      <w:r w:rsidRPr="00A257FF">
        <w:rPr>
          <w:b/>
          <w:spacing w:val="-2"/>
          <w:sz w:val="24"/>
          <w:szCs w:val="24"/>
        </w:rPr>
        <w:t>педагогам</w:t>
      </w:r>
    </w:p>
    <w:p w:rsidR="00A855D6" w:rsidRPr="00A257FF" w:rsidRDefault="00A855D6" w:rsidP="00A257FF">
      <w:pPr>
        <w:pStyle w:val="a3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2127"/>
        <w:gridCol w:w="2127"/>
        <w:gridCol w:w="1635"/>
        <w:gridCol w:w="1486"/>
      </w:tblGrid>
      <w:tr w:rsidR="00A855D6" w:rsidRPr="00A257FF">
        <w:trPr>
          <w:trHeight w:val="777"/>
        </w:trPr>
        <w:tc>
          <w:tcPr>
            <w:tcW w:w="2271" w:type="dxa"/>
            <w:tcBorders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"/>
              <w:jc w:val="center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551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Проблема</w:t>
            </w:r>
          </w:p>
        </w:tc>
        <w:tc>
          <w:tcPr>
            <w:tcW w:w="21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643" w:right="202" w:hanging="43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Форма</w:t>
            </w:r>
            <w:r w:rsidR="00FA5ECB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 xml:space="preserve">адресной </w:t>
            </w:r>
            <w:r w:rsidRPr="00A257FF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16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666" w:right="123" w:hanging="503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 xml:space="preserve">Ответственн </w:t>
            </w:r>
            <w:r w:rsidRPr="00A257FF">
              <w:rPr>
                <w:spacing w:val="-6"/>
                <w:sz w:val="24"/>
                <w:szCs w:val="24"/>
              </w:rPr>
              <w:t>ый</w:t>
            </w:r>
          </w:p>
        </w:tc>
        <w:tc>
          <w:tcPr>
            <w:tcW w:w="1486" w:type="dxa"/>
            <w:tcBorders>
              <w:left w:val="single" w:sz="8" w:space="0" w:color="000000"/>
              <w:bottom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476"/>
              <w:rPr>
                <w:sz w:val="24"/>
                <w:szCs w:val="24"/>
              </w:rPr>
            </w:pPr>
            <w:r w:rsidRPr="00A257FF">
              <w:rPr>
                <w:spacing w:val="-4"/>
                <w:sz w:val="24"/>
                <w:szCs w:val="24"/>
              </w:rPr>
              <w:t>Срок</w:t>
            </w:r>
          </w:p>
        </w:tc>
      </w:tr>
      <w:tr w:rsidR="00A855D6" w:rsidRPr="00A257FF">
        <w:trPr>
          <w:trHeight w:val="971"/>
        </w:trPr>
        <w:tc>
          <w:tcPr>
            <w:tcW w:w="2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bookmarkStart w:id="0" w:name="OLE_LINK25"/>
            <w:bookmarkStart w:id="1" w:name="OLE_LINK26"/>
            <w:r w:rsidRPr="00A257FF">
              <w:rPr>
                <w:sz w:val="24"/>
                <w:szCs w:val="24"/>
              </w:rPr>
              <w:t>Трохова В. Н.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Маркова Г. Н.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Диганова Г. М</w:t>
            </w:r>
          </w:p>
          <w:bookmarkEnd w:id="0"/>
          <w:bookmarkEnd w:id="1"/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Кононова М. В.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8" w:right="91" w:firstLine="6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Помощь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ребенку в период</w:t>
            </w:r>
          </w:p>
          <w:p w:rsidR="00A855D6" w:rsidRPr="00A257FF" w:rsidRDefault="001D06AF" w:rsidP="00A257FF">
            <w:pPr>
              <w:pStyle w:val="TableParagraph"/>
              <w:spacing w:before="0" w:line="240" w:lineRule="auto"/>
              <w:ind w:left="138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адаптации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98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Консультации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8" w:right="447" w:firstLine="120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Педагог- психолог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6" w:right="422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Август– </w:t>
            </w:r>
            <w:r w:rsidRPr="00A257FF">
              <w:rPr>
                <w:spacing w:val="-2"/>
                <w:sz w:val="24"/>
                <w:szCs w:val="24"/>
              </w:rPr>
              <w:t>сентябрь</w:t>
            </w:r>
          </w:p>
        </w:tc>
      </w:tr>
      <w:tr w:rsidR="00A855D6" w:rsidRPr="00A257FF">
        <w:trPr>
          <w:trHeight w:val="1525"/>
        </w:trPr>
        <w:tc>
          <w:tcPr>
            <w:tcW w:w="2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 w:right="481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Белоусов С. В.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481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Диганова Г. М.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481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Зудова Т. И.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8" w:firstLine="6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Помощь в подготовке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 xml:space="preserve">к </w:t>
            </w:r>
            <w:r w:rsidRPr="00A257FF">
              <w:rPr>
                <w:spacing w:val="-2"/>
                <w:sz w:val="24"/>
                <w:szCs w:val="24"/>
              </w:rPr>
              <w:t>аттестации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258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Практикум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FA5ECB" w:rsidP="00A257FF">
            <w:pPr>
              <w:pStyle w:val="TableParagraph"/>
              <w:spacing w:before="0" w:line="240" w:lineRule="auto"/>
              <w:ind w:left="138" w:right="123"/>
              <w:rPr>
                <w:sz w:val="24"/>
                <w:szCs w:val="24"/>
              </w:rPr>
            </w:pPr>
            <w:bookmarkStart w:id="2" w:name="OLE_LINK23"/>
            <w:bookmarkStart w:id="3" w:name="OLE_LINK24"/>
            <w:r w:rsidRPr="00A257FF">
              <w:rPr>
                <w:sz w:val="24"/>
                <w:szCs w:val="24"/>
              </w:rPr>
              <w:t>Зам</w:t>
            </w:r>
            <w:r w:rsidR="006C683E" w:rsidRPr="00A257FF">
              <w:rPr>
                <w:sz w:val="24"/>
                <w:szCs w:val="24"/>
              </w:rPr>
              <w:t xml:space="preserve">еститель директора </w:t>
            </w:r>
            <w:r w:rsidR="001D06AF" w:rsidRPr="00A257FF">
              <w:rPr>
                <w:sz w:val="24"/>
                <w:szCs w:val="24"/>
              </w:rPr>
              <w:t xml:space="preserve">по </w:t>
            </w:r>
            <w:r w:rsidR="006C683E" w:rsidRPr="00A257FF">
              <w:rPr>
                <w:sz w:val="24"/>
                <w:szCs w:val="24"/>
              </w:rPr>
              <w:t>У</w:t>
            </w:r>
            <w:r w:rsidR="001D06AF" w:rsidRPr="00A257FF">
              <w:rPr>
                <w:spacing w:val="-6"/>
                <w:sz w:val="24"/>
                <w:szCs w:val="24"/>
              </w:rPr>
              <w:t>ВР</w:t>
            </w:r>
            <w:bookmarkEnd w:id="2"/>
            <w:bookmarkEnd w:id="3"/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6" w:right="43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Ноябрь- </w:t>
            </w:r>
            <w:r w:rsidRPr="00A257FF">
              <w:rPr>
                <w:spacing w:val="-2"/>
                <w:sz w:val="24"/>
                <w:szCs w:val="24"/>
              </w:rPr>
              <w:t>январь</w:t>
            </w:r>
          </w:p>
        </w:tc>
      </w:tr>
      <w:tr w:rsidR="00A855D6" w:rsidRPr="00A257FF">
        <w:trPr>
          <w:trHeight w:val="971"/>
        </w:trPr>
        <w:tc>
          <w:tcPr>
            <w:tcW w:w="2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Кононова М. В.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Сударикова О. А.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Навроцкая А. А.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8" w:right="202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 xml:space="preserve">Подготовка </w:t>
            </w:r>
            <w:r w:rsidRPr="00A257FF">
              <w:rPr>
                <w:sz w:val="24"/>
                <w:szCs w:val="24"/>
              </w:rPr>
              <w:t>отчета по</w:t>
            </w:r>
          </w:p>
          <w:p w:rsidR="00A855D6" w:rsidRPr="00A257FF" w:rsidRDefault="001D06AF" w:rsidP="00A257FF">
            <w:pPr>
              <w:pStyle w:val="TableParagraph"/>
              <w:spacing w:before="0" w:line="240" w:lineRule="auto"/>
              <w:ind w:left="138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самообразованию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8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Практическая консультация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38" w:right="12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Заместитель директора по У</w:t>
            </w:r>
            <w:r w:rsidRPr="00A257FF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96" w:right="583" w:hanging="6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Март– </w:t>
            </w:r>
            <w:r w:rsidRPr="00A257FF">
              <w:rPr>
                <w:spacing w:val="-2"/>
                <w:sz w:val="24"/>
                <w:szCs w:val="24"/>
              </w:rPr>
              <w:t>апрель</w:t>
            </w:r>
          </w:p>
        </w:tc>
      </w:tr>
      <w:tr w:rsidR="00A855D6" w:rsidRPr="00A257FF">
        <w:trPr>
          <w:trHeight w:val="1799"/>
        </w:trPr>
        <w:tc>
          <w:tcPr>
            <w:tcW w:w="2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Трохова В. Н.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Маркова Г. Н.</w:t>
            </w:r>
          </w:p>
          <w:p w:rsidR="006C683E" w:rsidRPr="00A257FF" w:rsidRDefault="006C683E" w:rsidP="00A257FF">
            <w:pPr>
              <w:pStyle w:val="TableParagraph"/>
              <w:spacing w:before="0" w:line="240" w:lineRule="auto"/>
              <w:ind w:left="143" w:right="137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Диганова Г. М</w:t>
            </w:r>
          </w:p>
          <w:p w:rsidR="00A855D6" w:rsidRPr="00A257FF" w:rsidRDefault="00A855D6" w:rsidP="00A257FF">
            <w:pPr>
              <w:pStyle w:val="TableParagraph"/>
              <w:spacing w:before="0" w:line="240" w:lineRule="auto"/>
              <w:ind w:left="143" w:right="305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8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Определение результатов освоения</w:t>
            </w:r>
          </w:p>
          <w:p w:rsidR="00A855D6" w:rsidRPr="00A257FF" w:rsidRDefault="001D06AF" w:rsidP="00A257FF">
            <w:pPr>
              <w:pStyle w:val="TableParagraph"/>
              <w:spacing w:before="0" w:line="240" w:lineRule="auto"/>
              <w:ind w:left="138" w:right="181"/>
              <w:jc w:val="both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 xml:space="preserve">образовательной </w:t>
            </w:r>
            <w:r w:rsidRPr="00A257FF">
              <w:rPr>
                <w:sz w:val="24"/>
                <w:szCs w:val="24"/>
              </w:rPr>
              <w:t>программы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>детей 6-7 лет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38"/>
              <w:rPr>
                <w:sz w:val="24"/>
                <w:szCs w:val="24"/>
              </w:rPr>
            </w:pPr>
            <w:r w:rsidRPr="00A257FF">
              <w:rPr>
                <w:spacing w:val="-2"/>
                <w:sz w:val="24"/>
                <w:szCs w:val="24"/>
              </w:rPr>
              <w:t>Консультация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6C683E" w:rsidP="00A257FF">
            <w:pPr>
              <w:pStyle w:val="TableParagraph"/>
              <w:spacing w:before="0" w:line="240" w:lineRule="auto"/>
              <w:ind w:left="138" w:right="12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Заместитель директора по У</w:t>
            </w:r>
            <w:r w:rsidRPr="00A257FF">
              <w:rPr>
                <w:spacing w:val="-6"/>
                <w:sz w:val="24"/>
                <w:szCs w:val="24"/>
              </w:rPr>
              <w:t>ВР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510" w:right="219" w:hanging="286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Втечение </w:t>
            </w:r>
            <w:r w:rsidRPr="00A257FF">
              <w:rPr>
                <w:spacing w:val="-4"/>
                <w:sz w:val="24"/>
                <w:szCs w:val="24"/>
              </w:rPr>
              <w:t>года</w:t>
            </w:r>
          </w:p>
        </w:tc>
      </w:tr>
      <w:tr w:rsidR="00A855D6" w:rsidRPr="00A257FF">
        <w:trPr>
          <w:trHeight w:val="969"/>
        </w:trPr>
        <w:tc>
          <w:tcPr>
            <w:tcW w:w="22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143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По</w:t>
            </w:r>
            <w:r w:rsidRPr="00A257FF">
              <w:rPr>
                <w:spacing w:val="-2"/>
                <w:sz w:val="24"/>
                <w:szCs w:val="24"/>
              </w:rPr>
              <w:t xml:space="preserve"> запросам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A855D6" w:rsidP="00A257F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A855D6" w:rsidP="00A257F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55D6" w:rsidRPr="00A257FF" w:rsidRDefault="00A855D6" w:rsidP="00A257F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55D6" w:rsidRPr="00A257FF" w:rsidRDefault="001D06AF" w:rsidP="00A257FF">
            <w:pPr>
              <w:pStyle w:val="TableParagraph"/>
              <w:spacing w:before="0" w:line="240" w:lineRule="auto"/>
              <w:ind w:left="510" w:right="219" w:hanging="286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</w:t>
            </w:r>
            <w:r w:rsidR="006C683E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z w:val="24"/>
                <w:szCs w:val="24"/>
              </w:rPr>
              <w:t xml:space="preserve">течение </w:t>
            </w:r>
            <w:r w:rsidRPr="00A257FF">
              <w:rPr>
                <w:spacing w:val="-4"/>
                <w:sz w:val="24"/>
                <w:szCs w:val="24"/>
              </w:rPr>
              <w:t>года</w:t>
            </w:r>
          </w:p>
        </w:tc>
      </w:tr>
    </w:tbl>
    <w:p w:rsidR="00A855D6" w:rsidRPr="00A257FF" w:rsidRDefault="00A855D6" w:rsidP="00A257FF">
      <w:pPr>
        <w:pStyle w:val="TableParagraph"/>
        <w:spacing w:before="0" w:line="240" w:lineRule="auto"/>
        <w:rPr>
          <w:sz w:val="24"/>
          <w:szCs w:val="24"/>
        </w:rPr>
        <w:sectPr w:rsidR="00A855D6" w:rsidRPr="00A257FF">
          <w:pgSz w:w="11910" w:h="16840"/>
          <w:pgMar w:top="660" w:right="566" w:bottom="1200" w:left="566" w:header="0" w:footer="1003" w:gutter="0"/>
          <w:cols w:space="720"/>
        </w:sectPr>
      </w:pPr>
    </w:p>
    <w:p w:rsidR="00A855D6" w:rsidRPr="00A257FF" w:rsidRDefault="001D06AF" w:rsidP="00A257FF">
      <w:pPr>
        <w:ind w:left="146" w:right="5"/>
        <w:jc w:val="center"/>
        <w:rPr>
          <w:b/>
          <w:spacing w:val="-2"/>
          <w:sz w:val="24"/>
          <w:szCs w:val="24"/>
        </w:rPr>
      </w:pPr>
      <w:r w:rsidRPr="00A257FF">
        <w:rPr>
          <w:b/>
          <w:sz w:val="24"/>
          <w:szCs w:val="24"/>
        </w:rPr>
        <w:lastRenderedPageBreak/>
        <w:t>Примерный</w:t>
      </w:r>
      <w:r w:rsidR="00FA5ECB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график</w:t>
      </w:r>
      <w:r w:rsidR="00FA5ECB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прохождения</w:t>
      </w:r>
      <w:r w:rsidR="00FA5ECB" w:rsidRPr="00A257FF">
        <w:rPr>
          <w:b/>
          <w:sz w:val="24"/>
          <w:szCs w:val="24"/>
        </w:rPr>
        <w:t xml:space="preserve"> </w:t>
      </w:r>
      <w:r w:rsidRPr="00A257FF">
        <w:rPr>
          <w:b/>
          <w:sz w:val="24"/>
          <w:szCs w:val="24"/>
        </w:rPr>
        <w:t>аттестации</w:t>
      </w:r>
      <w:r w:rsidR="00FA5ECB" w:rsidRPr="00A257FF">
        <w:rPr>
          <w:b/>
          <w:sz w:val="24"/>
          <w:szCs w:val="24"/>
        </w:rPr>
        <w:t xml:space="preserve"> </w:t>
      </w:r>
      <w:r w:rsidRPr="00A257FF">
        <w:rPr>
          <w:b/>
          <w:spacing w:val="-2"/>
          <w:sz w:val="24"/>
          <w:szCs w:val="24"/>
        </w:rPr>
        <w:t>педагогов</w:t>
      </w:r>
    </w:p>
    <w:p w:rsidR="00FA5ECB" w:rsidRPr="00A257FF" w:rsidRDefault="00FA5ECB" w:rsidP="00A257FF">
      <w:pPr>
        <w:ind w:left="146" w:right="5"/>
        <w:jc w:val="center"/>
        <w:rPr>
          <w:b/>
          <w:sz w:val="24"/>
          <w:szCs w:val="24"/>
        </w:rPr>
      </w:pPr>
      <w:r w:rsidRPr="00A257FF">
        <w:rPr>
          <w:b/>
          <w:spacing w:val="-2"/>
          <w:sz w:val="24"/>
          <w:szCs w:val="24"/>
        </w:rPr>
        <w:t>В 2024 - 2025 учебном году</w:t>
      </w:r>
    </w:p>
    <w:p w:rsidR="00A855D6" w:rsidRPr="00A257FF" w:rsidRDefault="00A855D6" w:rsidP="00A257FF">
      <w:pPr>
        <w:pStyle w:val="a3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4359"/>
        <w:gridCol w:w="2693"/>
        <w:gridCol w:w="1987"/>
      </w:tblGrid>
      <w:tr w:rsidR="00A855D6" w:rsidRPr="00A257FF">
        <w:trPr>
          <w:trHeight w:val="278"/>
        </w:trPr>
        <w:tc>
          <w:tcPr>
            <w:tcW w:w="569" w:type="dxa"/>
          </w:tcPr>
          <w:p w:rsidR="00A855D6" w:rsidRPr="00A257FF" w:rsidRDefault="00A855D6" w:rsidP="00A257F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359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ind w:left="105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693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Имеющаяся</w:t>
            </w:r>
            <w:r w:rsidR="00FA5ECB" w:rsidRPr="00A257FF">
              <w:rPr>
                <w:sz w:val="24"/>
                <w:szCs w:val="24"/>
              </w:rPr>
              <w:t xml:space="preserve"> </w:t>
            </w:r>
            <w:r w:rsidRPr="00A257FF">
              <w:rPr>
                <w:spacing w:val="-2"/>
                <w:sz w:val="24"/>
                <w:szCs w:val="24"/>
              </w:rPr>
              <w:t>категория</w:t>
            </w:r>
          </w:p>
        </w:tc>
        <w:tc>
          <w:tcPr>
            <w:tcW w:w="1987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rPr>
                <w:sz w:val="24"/>
                <w:szCs w:val="24"/>
              </w:rPr>
            </w:pPr>
            <w:r w:rsidRPr="00A257FF">
              <w:rPr>
                <w:spacing w:val="-4"/>
                <w:sz w:val="24"/>
                <w:szCs w:val="24"/>
              </w:rPr>
              <w:t>Дата</w:t>
            </w:r>
          </w:p>
        </w:tc>
      </w:tr>
      <w:tr w:rsidR="00A855D6" w:rsidRPr="00A257FF">
        <w:trPr>
          <w:trHeight w:val="395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Боброва Наталья Анатольевна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bookmarkStart w:id="4" w:name="OLE_LINK17"/>
            <w:bookmarkStart w:id="5" w:name="OLE_LINK18"/>
            <w:r w:rsidRPr="00A257FF">
              <w:rPr>
                <w:sz w:val="24"/>
                <w:szCs w:val="24"/>
              </w:rPr>
              <w:t>Высшая</w:t>
            </w:r>
            <w:bookmarkEnd w:id="4"/>
            <w:bookmarkEnd w:id="5"/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Февраль 2025</w:t>
            </w:r>
          </w:p>
        </w:tc>
      </w:tr>
      <w:tr w:rsidR="00A855D6" w:rsidRPr="00A257FF">
        <w:trPr>
          <w:trHeight w:val="395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Кричкина Татьяна Алексеевна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Высшая</w:t>
            </w:r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bookmarkStart w:id="6" w:name="OLE_LINK21"/>
            <w:bookmarkStart w:id="7" w:name="OLE_LINK22"/>
            <w:r w:rsidRPr="00A257FF">
              <w:rPr>
                <w:sz w:val="24"/>
                <w:szCs w:val="24"/>
              </w:rPr>
              <w:t>Август 2025</w:t>
            </w:r>
            <w:bookmarkEnd w:id="6"/>
            <w:bookmarkEnd w:id="7"/>
          </w:p>
        </w:tc>
      </w:tr>
      <w:tr w:rsidR="00A855D6" w:rsidRPr="00A257FF">
        <w:trPr>
          <w:trHeight w:val="395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Белоусов Сергей Владимирович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Нет</w:t>
            </w:r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Апрель 2025</w:t>
            </w:r>
          </w:p>
        </w:tc>
      </w:tr>
      <w:tr w:rsidR="00A855D6" w:rsidRPr="00A257FF">
        <w:trPr>
          <w:trHeight w:val="395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Смирнова Ольга Викторовна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Высшая</w:t>
            </w:r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bookmarkStart w:id="8" w:name="OLE_LINK19"/>
            <w:bookmarkStart w:id="9" w:name="OLE_LINK20"/>
            <w:r w:rsidRPr="00A257FF">
              <w:rPr>
                <w:sz w:val="24"/>
                <w:szCs w:val="24"/>
              </w:rPr>
              <w:t>Январь 2025</w:t>
            </w:r>
            <w:bookmarkEnd w:id="8"/>
            <w:bookmarkEnd w:id="9"/>
          </w:p>
        </w:tc>
      </w:tr>
      <w:tr w:rsidR="00A855D6" w:rsidRPr="00A257FF">
        <w:trPr>
          <w:trHeight w:val="395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Морякова Юлия Николаевна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Высшая</w:t>
            </w:r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Январь 2025</w:t>
            </w:r>
          </w:p>
        </w:tc>
      </w:tr>
      <w:tr w:rsidR="00A855D6" w:rsidRPr="00A257FF">
        <w:trPr>
          <w:trHeight w:val="395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Савина Галина Игоревна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Высшая</w:t>
            </w:r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Август 2025</w:t>
            </w:r>
          </w:p>
        </w:tc>
      </w:tr>
      <w:tr w:rsidR="00A855D6" w:rsidRPr="00A257FF">
        <w:trPr>
          <w:trHeight w:val="398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Диганова Галина Михайловна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Высшая</w:t>
            </w:r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Август 2025</w:t>
            </w:r>
          </w:p>
        </w:tc>
      </w:tr>
      <w:tr w:rsidR="00A855D6" w:rsidRPr="00A257FF">
        <w:trPr>
          <w:trHeight w:val="395"/>
        </w:trPr>
        <w:tc>
          <w:tcPr>
            <w:tcW w:w="569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359" w:type="dxa"/>
          </w:tcPr>
          <w:p w:rsidR="00A855D6" w:rsidRPr="00A257FF" w:rsidRDefault="00FA5ECB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Зудова Татьяна Ивановна</w:t>
            </w:r>
          </w:p>
        </w:tc>
        <w:tc>
          <w:tcPr>
            <w:tcW w:w="2693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Высшая</w:t>
            </w:r>
          </w:p>
        </w:tc>
        <w:tc>
          <w:tcPr>
            <w:tcW w:w="1987" w:type="dxa"/>
          </w:tcPr>
          <w:p w:rsidR="00A855D6" w:rsidRPr="00A257FF" w:rsidRDefault="00FA5ECB" w:rsidP="00A257FF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Август 2025</w:t>
            </w:r>
          </w:p>
        </w:tc>
      </w:tr>
    </w:tbl>
    <w:p w:rsidR="00A855D6" w:rsidRPr="00A257FF" w:rsidRDefault="00A855D6" w:rsidP="00A257FF">
      <w:pPr>
        <w:pStyle w:val="TableParagraph"/>
        <w:spacing w:before="0" w:line="266" w:lineRule="exact"/>
        <w:rPr>
          <w:sz w:val="24"/>
          <w:szCs w:val="24"/>
        </w:rPr>
        <w:sectPr w:rsidR="00A855D6" w:rsidRPr="00A257FF">
          <w:pgSz w:w="11910" w:h="16840"/>
          <w:pgMar w:top="1160" w:right="566" w:bottom="1200" w:left="566" w:header="0" w:footer="1003" w:gutter="0"/>
          <w:cols w:space="720"/>
        </w:sectPr>
      </w:pPr>
    </w:p>
    <w:p w:rsidR="00A855D6" w:rsidRPr="00A257FF" w:rsidRDefault="001D06AF" w:rsidP="00A257FF">
      <w:pPr>
        <w:ind w:left="146" w:right="3"/>
        <w:jc w:val="center"/>
        <w:rPr>
          <w:b/>
          <w:sz w:val="24"/>
          <w:szCs w:val="24"/>
        </w:rPr>
      </w:pPr>
      <w:r w:rsidRPr="00A257FF">
        <w:rPr>
          <w:b/>
          <w:sz w:val="24"/>
          <w:szCs w:val="24"/>
        </w:rPr>
        <w:lastRenderedPageBreak/>
        <w:t xml:space="preserve">Графикповышенияквалификации </w:t>
      </w:r>
      <w:r w:rsidRPr="00A257FF">
        <w:rPr>
          <w:b/>
          <w:spacing w:val="-2"/>
          <w:sz w:val="24"/>
          <w:szCs w:val="24"/>
        </w:rPr>
        <w:t>педагогов</w:t>
      </w:r>
    </w:p>
    <w:p w:rsidR="00A855D6" w:rsidRPr="00A257FF" w:rsidRDefault="00A855D6" w:rsidP="00A257FF">
      <w:pPr>
        <w:pStyle w:val="a3"/>
        <w:rPr>
          <w:b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6"/>
        <w:gridCol w:w="6998"/>
        <w:gridCol w:w="2077"/>
      </w:tblGrid>
      <w:tr w:rsidR="00A855D6" w:rsidRPr="00A257FF">
        <w:trPr>
          <w:trHeight w:val="278"/>
        </w:trPr>
        <w:tc>
          <w:tcPr>
            <w:tcW w:w="536" w:type="dxa"/>
          </w:tcPr>
          <w:p w:rsidR="00A855D6" w:rsidRPr="00A257FF" w:rsidRDefault="00A855D6" w:rsidP="00A257FF">
            <w:pPr>
              <w:pStyle w:val="TableParagraph"/>
              <w:spacing w:before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ind w:left="105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58" w:lineRule="exact"/>
              <w:ind w:left="104"/>
              <w:rPr>
                <w:sz w:val="24"/>
                <w:szCs w:val="24"/>
              </w:rPr>
            </w:pPr>
            <w:r w:rsidRPr="00A257FF">
              <w:rPr>
                <w:spacing w:val="-4"/>
                <w:sz w:val="24"/>
                <w:szCs w:val="24"/>
              </w:rPr>
              <w:t>Срок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СеменоваИрина</w:t>
            </w:r>
            <w:r w:rsidRPr="00A257FF">
              <w:rPr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КлевакинаВиктория</w:t>
            </w:r>
            <w:r w:rsidRPr="00A257FF">
              <w:rPr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МосинаСветлана</w:t>
            </w:r>
            <w:r w:rsidRPr="00A257FF">
              <w:rPr>
                <w:spacing w:val="-2"/>
                <w:sz w:val="24"/>
                <w:szCs w:val="24"/>
              </w:rPr>
              <w:t>Юрьевна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ПрохороваАнастасия</w:t>
            </w:r>
            <w:r w:rsidRPr="00A257FF">
              <w:rPr>
                <w:spacing w:val="-2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КозловаЛюдмила</w:t>
            </w:r>
            <w:r w:rsidRPr="00A257FF">
              <w:rPr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МайороваМаргарита</w:t>
            </w:r>
            <w:r w:rsidRPr="00A257FF">
              <w:rPr>
                <w:spacing w:val="-2"/>
                <w:sz w:val="24"/>
                <w:szCs w:val="24"/>
              </w:rPr>
              <w:t xml:space="preserve"> Сергеевна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8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АверинаАльбина</w:t>
            </w:r>
            <w:r w:rsidRPr="00A257FF">
              <w:rPr>
                <w:spacing w:val="-2"/>
                <w:sz w:val="24"/>
                <w:szCs w:val="24"/>
              </w:rPr>
              <w:t>Евгеньевна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70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МирошникНаталия</w:t>
            </w:r>
            <w:r w:rsidRPr="00A257FF">
              <w:rPr>
                <w:spacing w:val="-2"/>
                <w:sz w:val="24"/>
                <w:szCs w:val="24"/>
              </w:rPr>
              <w:t>Викторовна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6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БурылёваМарина</w:t>
            </w:r>
            <w:r w:rsidRPr="00A257FF">
              <w:rPr>
                <w:spacing w:val="-2"/>
                <w:sz w:val="24"/>
                <w:szCs w:val="24"/>
              </w:rPr>
              <w:t>Арсеновна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КаримулинаВалентина</w:t>
            </w:r>
            <w:r w:rsidRPr="00A257FF">
              <w:rPr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КосиноваАрина</w:t>
            </w:r>
            <w:r w:rsidRPr="00A257FF">
              <w:rPr>
                <w:spacing w:val="-2"/>
                <w:sz w:val="24"/>
                <w:szCs w:val="24"/>
              </w:rPr>
              <w:t xml:space="preserve"> Витальевна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ПадинаНаталья</w:t>
            </w:r>
            <w:r w:rsidRPr="00A257FF">
              <w:rPr>
                <w:spacing w:val="-2"/>
                <w:sz w:val="24"/>
                <w:szCs w:val="24"/>
              </w:rPr>
              <w:t>Геннадиевна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7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КоноваМарина</w:t>
            </w:r>
            <w:r w:rsidRPr="00A257FF">
              <w:rPr>
                <w:spacing w:val="-2"/>
                <w:sz w:val="24"/>
                <w:szCs w:val="24"/>
              </w:rPr>
              <w:t>Леонидовна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70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ОгородниковаЛюдмила</w:t>
            </w:r>
            <w:r w:rsidRPr="00A257FF">
              <w:rPr>
                <w:spacing w:val="-2"/>
                <w:sz w:val="24"/>
                <w:szCs w:val="24"/>
              </w:rPr>
              <w:t>Владимировна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ГорнаяЛюбовь</w:t>
            </w:r>
            <w:r w:rsidRPr="00A257FF">
              <w:rPr>
                <w:spacing w:val="-2"/>
                <w:sz w:val="24"/>
                <w:szCs w:val="24"/>
              </w:rPr>
              <w:t>Михайловна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59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УрюмцеваОльга</w:t>
            </w:r>
            <w:r w:rsidRPr="00A257FF">
              <w:rPr>
                <w:spacing w:val="-2"/>
                <w:sz w:val="24"/>
                <w:szCs w:val="24"/>
              </w:rPr>
              <w:t>Анатольевна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8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ГоликоваЮлия</w:t>
            </w:r>
            <w:r w:rsidRPr="00A257FF">
              <w:rPr>
                <w:spacing w:val="-2"/>
                <w:sz w:val="24"/>
                <w:szCs w:val="24"/>
              </w:rPr>
              <w:t>Валерьевна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70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ЕловскаяЕлена</w:t>
            </w:r>
            <w:r w:rsidRPr="00A257FF">
              <w:rPr>
                <w:spacing w:val="-2"/>
                <w:sz w:val="24"/>
                <w:szCs w:val="24"/>
              </w:rPr>
              <w:t xml:space="preserve"> Юрьевна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АвиловаИрина</w:t>
            </w:r>
            <w:r w:rsidRPr="00A257FF">
              <w:rPr>
                <w:spacing w:val="-2"/>
                <w:sz w:val="24"/>
                <w:szCs w:val="24"/>
              </w:rPr>
              <w:t>Викторовна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СтепанушкоИрина</w:t>
            </w:r>
            <w:r w:rsidRPr="00A257FF">
              <w:rPr>
                <w:spacing w:val="-2"/>
                <w:sz w:val="24"/>
                <w:szCs w:val="24"/>
              </w:rPr>
              <w:t>Анатольевна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ФроловаЛилия </w:t>
            </w:r>
            <w:r w:rsidRPr="00A257FF">
              <w:rPr>
                <w:spacing w:val="-2"/>
                <w:sz w:val="24"/>
                <w:szCs w:val="24"/>
              </w:rPr>
              <w:t>Викторовна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РогачеваОльга</w:t>
            </w:r>
            <w:r w:rsidRPr="00A257FF">
              <w:rPr>
                <w:spacing w:val="-2"/>
                <w:sz w:val="24"/>
                <w:szCs w:val="24"/>
              </w:rPr>
              <w:t>Васильевна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8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КругловаЕлена</w:t>
            </w:r>
            <w:r w:rsidRPr="00A257FF">
              <w:rPr>
                <w:spacing w:val="-2"/>
                <w:sz w:val="24"/>
                <w:szCs w:val="24"/>
              </w:rPr>
              <w:t xml:space="preserve"> Михайловна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70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  <w:tr w:rsidR="00A855D6" w:rsidRPr="00A257FF">
        <w:trPr>
          <w:trHeight w:val="395"/>
        </w:trPr>
        <w:tc>
          <w:tcPr>
            <w:tcW w:w="536" w:type="dxa"/>
          </w:tcPr>
          <w:p w:rsidR="00A855D6" w:rsidRPr="00A257FF" w:rsidRDefault="001D06AF" w:rsidP="00A257FF">
            <w:pPr>
              <w:pStyle w:val="TableParagraph"/>
              <w:spacing w:before="0"/>
              <w:ind w:left="107"/>
              <w:rPr>
                <w:sz w:val="24"/>
                <w:szCs w:val="24"/>
              </w:rPr>
            </w:pPr>
            <w:r w:rsidRPr="00A257FF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998" w:type="dxa"/>
          </w:tcPr>
          <w:p w:rsidR="00A855D6" w:rsidRPr="00A257FF" w:rsidRDefault="001D06AF" w:rsidP="00A257FF">
            <w:pPr>
              <w:pStyle w:val="TableParagraph"/>
              <w:spacing w:before="0"/>
              <w:ind w:left="105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>СураеваНадежда</w:t>
            </w:r>
            <w:r w:rsidRPr="00A257FF">
              <w:rPr>
                <w:spacing w:val="-2"/>
                <w:sz w:val="24"/>
                <w:szCs w:val="24"/>
              </w:rPr>
              <w:t>Алексеевна</w:t>
            </w:r>
          </w:p>
        </w:tc>
        <w:tc>
          <w:tcPr>
            <w:tcW w:w="2077" w:type="dxa"/>
          </w:tcPr>
          <w:p w:rsidR="00A855D6" w:rsidRPr="00A257FF" w:rsidRDefault="001D06AF" w:rsidP="00A257FF">
            <w:pPr>
              <w:pStyle w:val="TableParagraph"/>
              <w:spacing w:before="0" w:line="268" w:lineRule="exact"/>
              <w:ind w:left="104"/>
              <w:rPr>
                <w:sz w:val="24"/>
                <w:szCs w:val="24"/>
              </w:rPr>
            </w:pPr>
            <w:r w:rsidRPr="00A257FF">
              <w:rPr>
                <w:sz w:val="24"/>
                <w:szCs w:val="24"/>
              </w:rPr>
              <w:t xml:space="preserve">2023 </w:t>
            </w:r>
            <w:r w:rsidRPr="00A257FF">
              <w:rPr>
                <w:spacing w:val="-5"/>
                <w:sz w:val="24"/>
                <w:szCs w:val="24"/>
              </w:rPr>
              <w:t>г.</w:t>
            </w:r>
          </w:p>
        </w:tc>
      </w:tr>
    </w:tbl>
    <w:p w:rsidR="00A855D6" w:rsidRPr="00A257FF" w:rsidRDefault="00A855D6" w:rsidP="00A257FF">
      <w:pPr>
        <w:pStyle w:val="TableParagraph"/>
        <w:spacing w:before="0" w:line="268" w:lineRule="exact"/>
        <w:rPr>
          <w:sz w:val="24"/>
          <w:szCs w:val="24"/>
        </w:rPr>
        <w:sectPr w:rsidR="00A855D6" w:rsidRPr="00A257FF">
          <w:pgSz w:w="11910" w:h="16840"/>
          <w:pgMar w:top="1160" w:right="566" w:bottom="1200" w:left="566" w:header="0" w:footer="1003" w:gutter="0"/>
          <w:cols w:space="720"/>
        </w:sectPr>
      </w:pPr>
    </w:p>
    <w:p w:rsidR="00A855D6" w:rsidRPr="00A257FF" w:rsidRDefault="001D06AF" w:rsidP="00A257FF">
      <w:pPr>
        <w:pStyle w:val="a3"/>
        <w:ind w:left="2778"/>
      </w:pPr>
      <w:r w:rsidRPr="00A257FF">
        <w:rPr>
          <w:noProof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5D6" w:rsidRPr="00A257FF" w:rsidSect="00A855D6">
      <w:footerReference w:type="default" r:id="rId9"/>
      <w:pgSz w:w="11910" w:h="16840"/>
      <w:pgMar w:top="540" w:right="566" w:bottom="280" w:left="566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93" w:rsidRDefault="008A1093" w:rsidP="00A855D6">
      <w:r>
        <w:separator/>
      </w:r>
    </w:p>
  </w:endnote>
  <w:endnote w:type="continuationSeparator" w:id="1">
    <w:p w:rsidR="008A1093" w:rsidRDefault="008A1093" w:rsidP="00A8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SimSun">
    <w:altName w:val="Microsoft Yahei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D6" w:rsidRDefault="006F47F1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5.5pt;margin-top:780.8pt;width:12.6pt;height:13.05pt;z-index:-251658752;mso-position-horizontal-relative:page;mso-position-vertical-relative:page" filled="f" stroked="f">
          <v:textbox inset="0,0,0,0">
            <w:txbxContent>
              <w:p w:rsidR="00A855D6" w:rsidRDefault="006F47F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1D06AF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C27893">
                  <w:rPr>
                    <w:rFonts w:ascii="Calibri"/>
                    <w:noProof/>
                    <w:spacing w:val="-10"/>
                  </w:rPr>
                  <w:t>6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D6" w:rsidRDefault="00A855D6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93" w:rsidRDefault="008A1093" w:rsidP="00A855D6">
      <w:r>
        <w:separator/>
      </w:r>
    </w:p>
  </w:footnote>
  <w:footnote w:type="continuationSeparator" w:id="1">
    <w:p w:rsidR="008A1093" w:rsidRDefault="008A1093" w:rsidP="00A85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114C"/>
    <w:multiLevelType w:val="multilevel"/>
    <w:tmpl w:val="97FE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47939"/>
    <w:multiLevelType w:val="multilevel"/>
    <w:tmpl w:val="8D22C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21638E"/>
    <w:multiLevelType w:val="multilevel"/>
    <w:tmpl w:val="EFF66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C09BE"/>
    <w:multiLevelType w:val="multilevel"/>
    <w:tmpl w:val="C47A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85E59"/>
    <w:multiLevelType w:val="hybridMultilevel"/>
    <w:tmpl w:val="E0222B96"/>
    <w:lvl w:ilvl="0" w:tplc="A7D664DE">
      <w:start w:val="1"/>
      <w:numFmt w:val="decimal"/>
      <w:lvlText w:val="%1."/>
      <w:lvlJc w:val="left"/>
      <w:pPr>
        <w:ind w:left="4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61DEA">
      <w:numFmt w:val="bullet"/>
      <w:lvlText w:val="•"/>
      <w:lvlJc w:val="left"/>
      <w:pPr>
        <w:ind w:left="1455" w:hanging="360"/>
      </w:pPr>
      <w:rPr>
        <w:rFonts w:hint="default"/>
        <w:lang w:val="ru-RU" w:eastAsia="en-US" w:bidi="ar-SA"/>
      </w:rPr>
    </w:lvl>
    <w:lvl w:ilvl="2" w:tplc="E1E2185C">
      <w:numFmt w:val="bullet"/>
      <w:lvlText w:val="•"/>
      <w:lvlJc w:val="left"/>
      <w:pPr>
        <w:ind w:left="2490" w:hanging="360"/>
      </w:pPr>
      <w:rPr>
        <w:rFonts w:hint="default"/>
        <w:lang w:val="ru-RU" w:eastAsia="en-US" w:bidi="ar-SA"/>
      </w:rPr>
    </w:lvl>
    <w:lvl w:ilvl="3" w:tplc="FA7892EC">
      <w:numFmt w:val="bullet"/>
      <w:lvlText w:val="•"/>
      <w:lvlJc w:val="left"/>
      <w:pPr>
        <w:ind w:left="3526" w:hanging="360"/>
      </w:pPr>
      <w:rPr>
        <w:rFonts w:hint="default"/>
        <w:lang w:val="ru-RU" w:eastAsia="en-US" w:bidi="ar-SA"/>
      </w:rPr>
    </w:lvl>
    <w:lvl w:ilvl="4" w:tplc="046853BE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5" w:tplc="287C7238">
      <w:numFmt w:val="bullet"/>
      <w:lvlText w:val="•"/>
      <w:lvlJc w:val="left"/>
      <w:pPr>
        <w:ind w:left="5597" w:hanging="360"/>
      </w:pPr>
      <w:rPr>
        <w:rFonts w:hint="default"/>
        <w:lang w:val="ru-RU" w:eastAsia="en-US" w:bidi="ar-SA"/>
      </w:rPr>
    </w:lvl>
    <w:lvl w:ilvl="6" w:tplc="42AC178C">
      <w:numFmt w:val="bullet"/>
      <w:lvlText w:val="•"/>
      <w:lvlJc w:val="left"/>
      <w:pPr>
        <w:ind w:left="6632" w:hanging="360"/>
      </w:pPr>
      <w:rPr>
        <w:rFonts w:hint="default"/>
        <w:lang w:val="ru-RU" w:eastAsia="en-US" w:bidi="ar-SA"/>
      </w:rPr>
    </w:lvl>
    <w:lvl w:ilvl="7" w:tplc="ADFE7586">
      <w:numFmt w:val="bullet"/>
      <w:lvlText w:val="•"/>
      <w:lvlJc w:val="left"/>
      <w:pPr>
        <w:ind w:left="7668" w:hanging="360"/>
      </w:pPr>
      <w:rPr>
        <w:rFonts w:hint="default"/>
        <w:lang w:val="ru-RU" w:eastAsia="en-US" w:bidi="ar-SA"/>
      </w:rPr>
    </w:lvl>
    <w:lvl w:ilvl="8" w:tplc="21446E80">
      <w:numFmt w:val="bullet"/>
      <w:lvlText w:val="•"/>
      <w:lvlJc w:val="left"/>
      <w:pPr>
        <w:ind w:left="8703" w:hanging="360"/>
      </w:pPr>
      <w:rPr>
        <w:rFonts w:hint="default"/>
        <w:lang w:val="ru-RU" w:eastAsia="en-US" w:bidi="ar-SA"/>
      </w:rPr>
    </w:lvl>
  </w:abstractNum>
  <w:abstractNum w:abstractNumId="5">
    <w:nsid w:val="66A10B82"/>
    <w:multiLevelType w:val="hybridMultilevel"/>
    <w:tmpl w:val="8B3A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855D6"/>
    <w:rsid w:val="001D06AF"/>
    <w:rsid w:val="0036182C"/>
    <w:rsid w:val="005F0C16"/>
    <w:rsid w:val="006C683E"/>
    <w:rsid w:val="006F47F1"/>
    <w:rsid w:val="00720D0B"/>
    <w:rsid w:val="008A1093"/>
    <w:rsid w:val="00957755"/>
    <w:rsid w:val="00985E7D"/>
    <w:rsid w:val="00A2100D"/>
    <w:rsid w:val="00A257FF"/>
    <w:rsid w:val="00A855D6"/>
    <w:rsid w:val="00C27893"/>
    <w:rsid w:val="00E323F5"/>
    <w:rsid w:val="00FA5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55D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5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55D6"/>
    <w:rPr>
      <w:sz w:val="24"/>
      <w:szCs w:val="24"/>
    </w:rPr>
  </w:style>
  <w:style w:type="paragraph" w:styleId="a4">
    <w:name w:val="Title"/>
    <w:basedOn w:val="a"/>
    <w:uiPriority w:val="1"/>
    <w:qFormat/>
    <w:rsid w:val="00A855D6"/>
    <w:pPr>
      <w:spacing w:before="69"/>
      <w:ind w:left="1152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A855D6"/>
    <w:pPr>
      <w:ind w:left="427" w:hanging="360"/>
    </w:pPr>
  </w:style>
  <w:style w:type="paragraph" w:customStyle="1" w:styleId="TableParagraph">
    <w:name w:val="Table Paragraph"/>
    <w:basedOn w:val="a"/>
    <w:uiPriority w:val="1"/>
    <w:qFormat/>
    <w:rsid w:val="00A855D6"/>
    <w:pPr>
      <w:spacing w:before="111" w:line="264" w:lineRule="exact"/>
      <w:ind w:left="108"/>
    </w:pPr>
  </w:style>
  <w:style w:type="character" w:customStyle="1" w:styleId="c0">
    <w:name w:val="c0"/>
    <w:basedOn w:val="a0"/>
    <w:rsid w:val="00720D0B"/>
  </w:style>
  <w:style w:type="table" w:styleId="a6">
    <w:name w:val="Table Grid"/>
    <w:basedOn w:val="a1"/>
    <w:uiPriority w:val="59"/>
    <w:rsid w:val="00985E7D"/>
    <w:pPr>
      <w:widowControl/>
      <w:autoSpaceDE/>
      <w:autoSpaceDN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257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7F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10</Pages>
  <Words>1621</Words>
  <Characters>9242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2025-10-17T09:17:00Z</dcterms:created>
  <dcterms:modified xsi:type="dcterms:W3CDTF">2025-10-21T08:57:00Z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2023-03-01T00:00:00Z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phpdocx</vt:lpwstr>
  </property>
</Properties>
</file>